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13ADD" w14:textId="63132633" w:rsidR="00F95C3C" w:rsidRDefault="00A76993" w:rsidP="00F95C3C">
      <w:pPr>
        <w:pStyle w:val="BodyText"/>
        <w:jc w:val="center"/>
        <w:rPr>
          <w:b/>
          <w:sz w:val="32"/>
          <w:szCs w:val="32"/>
        </w:rPr>
      </w:pPr>
      <w:r w:rsidRPr="00F95C3C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>ID NOT ATTEND</w:t>
      </w:r>
      <w:r w:rsidRPr="00F95C3C">
        <w:rPr>
          <w:b/>
          <w:sz w:val="32"/>
          <w:szCs w:val="32"/>
        </w:rPr>
        <w:t xml:space="preserve"> </w:t>
      </w:r>
      <w:r w:rsidR="00F95C3C" w:rsidRPr="00F95C3C">
        <w:rPr>
          <w:b/>
          <w:sz w:val="32"/>
          <w:szCs w:val="32"/>
        </w:rPr>
        <w:t>(</w:t>
      </w:r>
      <w:r w:rsidRPr="00F95C3C">
        <w:rPr>
          <w:b/>
          <w:sz w:val="32"/>
          <w:szCs w:val="32"/>
        </w:rPr>
        <w:t>DNA</w:t>
      </w:r>
      <w:r w:rsidR="00F95C3C">
        <w:rPr>
          <w:b/>
          <w:sz w:val="32"/>
          <w:szCs w:val="32"/>
        </w:rPr>
        <w:t>)</w:t>
      </w:r>
      <w:r w:rsidR="0049443C">
        <w:rPr>
          <w:b/>
          <w:sz w:val="32"/>
          <w:szCs w:val="32"/>
        </w:rPr>
        <w:t>/</w:t>
      </w:r>
    </w:p>
    <w:p w14:paraId="0C6C0E53" w14:textId="6F59533F" w:rsidR="00F95C3C" w:rsidRDefault="00A76993" w:rsidP="00F95C3C">
      <w:pPr>
        <w:pStyle w:val="BodyText"/>
        <w:jc w:val="center"/>
        <w:rPr>
          <w:b/>
          <w:sz w:val="32"/>
          <w:szCs w:val="32"/>
        </w:rPr>
      </w:pPr>
      <w:r w:rsidRPr="00F95C3C">
        <w:rPr>
          <w:b/>
          <w:sz w:val="32"/>
          <w:szCs w:val="32"/>
        </w:rPr>
        <w:t xml:space="preserve">WAS NOT BROUGHT </w:t>
      </w:r>
      <w:r w:rsidR="00F95C3C" w:rsidRPr="00F95C3C">
        <w:rPr>
          <w:b/>
          <w:sz w:val="32"/>
          <w:szCs w:val="32"/>
        </w:rPr>
        <w:t>(</w:t>
      </w:r>
      <w:r w:rsidRPr="00F95C3C">
        <w:rPr>
          <w:b/>
          <w:sz w:val="32"/>
          <w:szCs w:val="32"/>
        </w:rPr>
        <w:t>WNB</w:t>
      </w:r>
      <w:r w:rsidR="00F95C3C" w:rsidRPr="00F95C3C">
        <w:rPr>
          <w:b/>
          <w:sz w:val="32"/>
          <w:szCs w:val="32"/>
        </w:rPr>
        <w:t>)</w:t>
      </w:r>
      <w:r w:rsidR="00AD039E">
        <w:rPr>
          <w:b/>
          <w:sz w:val="32"/>
          <w:szCs w:val="32"/>
        </w:rPr>
        <w:t xml:space="preserve"> / FAILED ENCOUNTER</w:t>
      </w:r>
      <w:r w:rsidR="00F95C3C" w:rsidRPr="00F95C3C">
        <w:rPr>
          <w:b/>
          <w:sz w:val="32"/>
          <w:szCs w:val="32"/>
        </w:rPr>
        <w:t xml:space="preserve"> Policy</w:t>
      </w:r>
    </w:p>
    <w:p w14:paraId="09D90D7A" w14:textId="7554F7AD" w:rsidR="00A37D34" w:rsidRDefault="00A37D34" w:rsidP="00F95C3C"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="0049443C">
        <w:rPr>
          <w:b/>
          <w:sz w:val="32"/>
          <w:szCs w:val="32"/>
        </w:rPr>
        <w:t>or</w:t>
      </w:r>
      <w:r>
        <w:rPr>
          <w:b/>
          <w:sz w:val="32"/>
          <w:szCs w:val="32"/>
        </w:rPr>
        <w:t>:</w:t>
      </w:r>
    </w:p>
    <w:p w14:paraId="414B1B51" w14:textId="1FC95F42" w:rsidR="00A37D34" w:rsidRDefault="0049443C" w:rsidP="00A37D34">
      <w:pPr>
        <w:pStyle w:val="BodyText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Children</w:t>
      </w:r>
      <w:bookmarkStart w:id="0" w:name="_Hlk57874620"/>
      <w:r w:rsidR="00A37D34">
        <w:rPr>
          <w:b/>
          <w:sz w:val="32"/>
          <w:szCs w:val="32"/>
        </w:rPr>
        <w:t xml:space="preserve"> and Young People</w:t>
      </w:r>
      <w:r w:rsidR="00D54835">
        <w:rPr>
          <w:b/>
          <w:sz w:val="32"/>
          <w:szCs w:val="32"/>
        </w:rPr>
        <w:t xml:space="preserve"> (CYP)</w:t>
      </w:r>
    </w:p>
    <w:p w14:paraId="5239C04E" w14:textId="69B709AE" w:rsidR="00A37D34" w:rsidRDefault="00F75A38" w:rsidP="00A37D34">
      <w:pPr>
        <w:pStyle w:val="BodyText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Adult</w:t>
      </w:r>
      <w:r w:rsidR="0049443C">
        <w:rPr>
          <w:b/>
          <w:sz w:val="32"/>
          <w:szCs w:val="32"/>
        </w:rPr>
        <w:t>s with care and support needs</w:t>
      </w:r>
      <w:r w:rsidR="00D54835">
        <w:rPr>
          <w:b/>
          <w:sz w:val="32"/>
          <w:szCs w:val="32"/>
        </w:rPr>
        <w:t xml:space="preserve"> </w:t>
      </w:r>
    </w:p>
    <w:p w14:paraId="7F238C87" w14:textId="77777777" w:rsidR="00207C76" w:rsidRDefault="00A37D34" w:rsidP="00A37D34">
      <w:pPr>
        <w:pStyle w:val="BodyText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49443C">
        <w:rPr>
          <w:b/>
          <w:sz w:val="32"/>
          <w:szCs w:val="32"/>
        </w:rPr>
        <w:t xml:space="preserve">ther </w:t>
      </w:r>
      <w:r w:rsidR="00F75A38">
        <w:rPr>
          <w:b/>
          <w:sz w:val="32"/>
          <w:szCs w:val="32"/>
        </w:rPr>
        <w:t>Vulnerable</w:t>
      </w:r>
      <w:r w:rsidR="0049443C">
        <w:rPr>
          <w:b/>
          <w:sz w:val="32"/>
          <w:szCs w:val="32"/>
        </w:rPr>
        <w:t xml:space="preserve"> </w:t>
      </w:r>
      <w:r w:rsidR="00F75A38">
        <w:rPr>
          <w:b/>
          <w:sz w:val="32"/>
          <w:szCs w:val="32"/>
        </w:rPr>
        <w:t>Adult</w:t>
      </w:r>
      <w:r w:rsidR="0049443C">
        <w:rPr>
          <w:b/>
          <w:sz w:val="32"/>
          <w:szCs w:val="32"/>
        </w:rPr>
        <w:t>s</w:t>
      </w:r>
      <w:bookmarkEnd w:id="0"/>
    </w:p>
    <w:p w14:paraId="21331FF7" w14:textId="1E508E1F" w:rsidR="0049443C" w:rsidRPr="00F95C3C" w:rsidRDefault="00207C76" w:rsidP="00A37D34">
      <w:pPr>
        <w:pStyle w:val="BodyText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Any Adult who is a Parent</w:t>
      </w:r>
      <w:r w:rsidR="00FF7DFC">
        <w:rPr>
          <w:b/>
          <w:sz w:val="32"/>
          <w:szCs w:val="32"/>
        </w:rPr>
        <w:t xml:space="preserve"> </w:t>
      </w:r>
    </w:p>
    <w:p w14:paraId="286E4385" w14:textId="77777777" w:rsidR="00F95C3C" w:rsidRDefault="00F95C3C" w:rsidP="00F95C3C">
      <w:pPr>
        <w:outlineLvl w:val="1"/>
        <w:rPr>
          <w:rFonts w:ascii="Arial" w:eastAsia="Arial" w:hAnsi="Arial" w:cs="Arial"/>
          <w:b/>
          <w:color w:val="000000"/>
          <w:spacing w:val="-2"/>
          <w:sz w:val="28"/>
          <w:szCs w:val="28"/>
          <w:u w:val="single"/>
        </w:rPr>
      </w:pPr>
    </w:p>
    <w:p w14:paraId="29211617" w14:textId="29B1D41D" w:rsidR="00C03938" w:rsidRDefault="00CB3856" w:rsidP="00C03938">
      <w:pPr>
        <w:widowControl w:val="0"/>
        <w:tabs>
          <w:tab w:val="left" w:pos="1306"/>
        </w:tabs>
        <w:spacing w:before="69"/>
        <w:ind w:right="312"/>
        <w:rPr>
          <w:rFonts w:ascii="Arial" w:hAnsi="Arial" w:cs="Arial"/>
          <w:b/>
          <w:sz w:val="28"/>
          <w:szCs w:val="28"/>
        </w:rPr>
      </w:pPr>
      <w:r w:rsidRPr="007E713E">
        <w:rPr>
          <w:rFonts w:ascii="Arial" w:hAnsi="Arial" w:cs="Arial"/>
          <w:b/>
          <w:sz w:val="28"/>
          <w:szCs w:val="28"/>
        </w:rPr>
        <w:t>INTRODUCTION</w:t>
      </w:r>
    </w:p>
    <w:p w14:paraId="26231987" w14:textId="77777777" w:rsidR="00333AD7" w:rsidRPr="007E713E" w:rsidRDefault="00333AD7" w:rsidP="00C03938">
      <w:pPr>
        <w:widowControl w:val="0"/>
        <w:tabs>
          <w:tab w:val="left" w:pos="1306"/>
        </w:tabs>
        <w:spacing w:before="69"/>
        <w:ind w:right="312"/>
        <w:rPr>
          <w:rFonts w:ascii="Arial" w:hAnsi="Arial" w:cs="Arial"/>
          <w:b/>
          <w:sz w:val="28"/>
          <w:szCs w:val="28"/>
        </w:rPr>
      </w:pPr>
    </w:p>
    <w:p w14:paraId="196C2C6C" w14:textId="54BFB55E" w:rsidR="00E622A4" w:rsidRDefault="00F1721C" w:rsidP="000A755B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YARDLEY WOOD HEALTH CENTRE</w:t>
      </w:r>
      <w:r w:rsidR="00CB3856" w:rsidRPr="000A755B">
        <w:rPr>
          <w:rFonts w:ascii="Arial" w:hAnsi="Arial" w:cs="Arial"/>
          <w:color w:val="FF0000"/>
        </w:rPr>
        <w:t xml:space="preserve"> </w:t>
      </w:r>
      <w:r w:rsidR="00CD7A12" w:rsidRPr="000A755B">
        <w:rPr>
          <w:rFonts w:ascii="Arial" w:hAnsi="Arial" w:cs="Arial"/>
        </w:rPr>
        <w:t>has</w:t>
      </w:r>
      <w:r w:rsidR="00C03938" w:rsidRPr="000A755B">
        <w:rPr>
          <w:rFonts w:ascii="Arial" w:hAnsi="Arial" w:cs="Arial"/>
        </w:rPr>
        <w:t xml:space="preserve"> a responsibility to deliver safe and effective services and to safeguard children</w:t>
      </w:r>
      <w:r w:rsidR="00A37D34" w:rsidRPr="000A755B">
        <w:rPr>
          <w:rFonts w:ascii="Arial" w:hAnsi="Arial" w:cs="Arial"/>
        </w:rPr>
        <w:t xml:space="preserve"> and young people</w:t>
      </w:r>
      <w:r w:rsidR="00AE4887" w:rsidRPr="000A755B">
        <w:rPr>
          <w:rFonts w:ascii="Arial" w:hAnsi="Arial" w:cs="Arial"/>
        </w:rPr>
        <w:t>,</w:t>
      </w:r>
      <w:r w:rsidR="0049443C" w:rsidRPr="000A755B">
        <w:rPr>
          <w:rFonts w:ascii="Arial" w:hAnsi="Arial" w:cs="Arial"/>
        </w:rPr>
        <w:t xml:space="preserve"> </w:t>
      </w:r>
      <w:r w:rsidR="00F75A38" w:rsidRPr="000A755B">
        <w:rPr>
          <w:rFonts w:ascii="Arial" w:hAnsi="Arial" w:cs="Arial"/>
        </w:rPr>
        <w:t>adult</w:t>
      </w:r>
      <w:r w:rsidR="0049443C" w:rsidRPr="000A755B">
        <w:rPr>
          <w:rFonts w:ascii="Arial" w:hAnsi="Arial" w:cs="Arial"/>
        </w:rPr>
        <w:t xml:space="preserve">s with care and support needs and other </w:t>
      </w:r>
      <w:r w:rsidR="00F75A38" w:rsidRPr="000A755B">
        <w:rPr>
          <w:rFonts w:ascii="Arial" w:hAnsi="Arial" w:cs="Arial"/>
        </w:rPr>
        <w:t>vulnerable</w:t>
      </w:r>
      <w:r w:rsidR="0049443C" w:rsidRPr="000A755B">
        <w:rPr>
          <w:rFonts w:ascii="Arial" w:hAnsi="Arial" w:cs="Arial"/>
        </w:rPr>
        <w:t xml:space="preserve"> </w:t>
      </w:r>
      <w:r w:rsidR="00F75A38" w:rsidRPr="000A755B">
        <w:rPr>
          <w:rFonts w:ascii="Arial" w:hAnsi="Arial" w:cs="Arial"/>
        </w:rPr>
        <w:t>adult</w:t>
      </w:r>
      <w:r w:rsidR="0049443C" w:rsidRPr="000A755B">
        <w:rPr>
          <w:rFonts w:ascii="Arial" w:hAnsi="Arial" w:cs="Arial"/>
        </w:rPr>
        <w:t xml:space="preserve">s </w:t>
      </w:r>
      <w:r w:rsidR="00C03938" w:rsidRPr="000A755B">
        <w:rPr>
          <w:rFonts w:ascii="Arial" w:hAnsi="Arial" w:cs="Arial"/>
        </w:rPr>
        <w:t xml:space="preserve">within its activities and interactions with other </w:t>
      </w:r>
      <w:r w:rsidR="00475366" w:rsidRPr="000A755B">
        <w:rPr>
          <w:rFonts w:ascii="Arial" w:hAnsi="Arial" w:cs="Arial"/>
          <w:lang w:val="en-GB"/>
        </w:rPr>
        <w:t>organi</w:t>
      </w:r>
      <w:r w:rsidR="0072719D" w:rsidRPr="000A755B">
        <w:rPr>
          <w:rFonts w:ascii="Arial" w:hAnsi="Arial" w:cs="Arial"/>
          <w:lang w:val="en-GB"/>
        </w:rPr>
        <w:t>s</w:t>
      </w:r>
      <w:r w:rsidR="00475366" w:rsidRPr="000A755B">
        <w:rPr>
          <w:rFonts w:ascii="Arial" w:hAnsi="Arial" w:cs="Arial"/>
          <w:lang w:val="en-GB"/>
        </w:rPr>
        <w:t>ations</w:t>
      </w:r>
      <w:r w:rsidR="00C03938" w:rsidRPr="000A755B">
        <w:rPr>
          <w:rFonts w:ascii="Arial" w:hAnsi="Arial" w:cs="Arial"/>
        </w:rPr>
        <w:t xml:space="preserve">.  </w:t>
      </w:r>
    </w:p>
    <w:p w14:paraId="307171D5" w14:textId="672C79FE" w:rsidR="00E622A4" w:rsidRDefault="00C03938" w:rsidP="000A755B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  <w:r w:rsidRPr="000A755B">
        <w:rPr>
          <w:rFonts w:ascii="Arial" w:hAnsi="Arial" w:cs="Arial"/>
        </w:rPr>
        <w:t>In the review of arrangements in the NHS for Safeguarding Children</w:t>
      </w:r>
      <w:r w:rsidR="00E622A4">
        <w:rPr>
          <w:rFonts w:ascii="Arial" w:hAnsi="Arial" w:cs="Arial"/>
        </w:rPr>
        <w:t>,</w:t>
      </w:r>
      <w:r w:rsidRPr="000A755B">
        <w:rPr>
          <w:rFonts w:ascii="Arial" w:hAnsi="Arial" w:cs="Arial"/>
        </w:rPr>
        <w:t xml:space="preserve"> the Care Quality Commission (2009) states that a process must be in place for following up children who disengage or do not attend appointments.  </w:t>
      </w:r>
    </w:p>
    <w:p w14:paraId="7EE88DEC" w14:textId="2603DC8E" w:rsidR="00E622A4" w:rsidRPr="00E622A4" w:rsidRDefault="00E622A4" w:rsidP="00E622A4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Intercollegiate document Safeguarding Children and Young People: Roles and Competencies for Healthcare Staff, 4th edition, January 2019, the following is listed as a </w:t>
      </w:r>
      <w:r w:rsidRPr="00E622A4">
        <w:rPr>
          <w:rFonts w:ascii="Arial" w:hAnsi="Arial" w:cs="Arial"/>
        </w:rPr>
        <w:t>Level 1 Competency</w:t>
      </w:r>
      <w:r>
        <w:rPr>
          <w:rFonts w:ascii="Arial" w:hAnsi="Arial" w:cs="Arial"/>
        </w:rPr>
        <w:t>:</w:t>
      </w:r>
    </w:p>
    <w:p w14:paraId="388B5AB7" w14:textId="3A999A29" w:rsidR="00E622A4" w:rsidRPr="00E622A4" w:rsidRDefault="00E622A4" w:rsidP="00E622A4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  <w:i/>
          <w:iCs/>
        </w:rPr>
      </w:pPr>
      <w:r w:rsidRPr="00E622A4">
        <w:rPr>
          <w:rFonts w:ascii="Arial" w:hAnsi="Arial" w:cs="Arial"/>
          <w:i/>
          <w:iCs/>
        </w:rPr>
        <w:t>Awareness that a child not being brought to a health appointment may be a potential indicator of neglect or other forms of abuse and awareness of the potential significance on the wellbeing of children of parents/carers not attending or changing health appointments, particularly if the appointments are for mental health, alcohol or substance misuse problems (where appropriate to role).</w:t>
      </w:r>
    </w:p>
    <w:p w14:paraId="786099BF" w14:textId="77777777" w:rsidR="00B27F1F" w:rsidRDefault="00B27F1F" w:rsidP="000A755B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</w:p>
    <w:p w14:paraId="44EA7C12" w14:textId="77777777" w:rsidR="00B27F1F" w:rsidRDefault="00B27F1F" w:rsidP="00B27F1F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>Under level 2 Skills, the document states that we should be:</w:t>
      </w:r>
    </w:p>
    <w:p w14:paraId="21A3A096" w14:textId="72A69740" w:rsidR="00B27F1F" w:rsidRPr="00B27F1F" w:rsidRDefault="00B27F1F" w:rsidP="00B27F1F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  <w:i/>
          <w:iCs/>
        </w:rPr>
      </w:pPr>
      <w:r w:rsidRPr="00B27F1F">
        <w:rPr>
          <w:rFonts w:ascii="Arial" w:hAnsi="Arial" w:cs="Arial"/>
          <w:i/>
          <w:iCs/>
        </w:rPr>
        <w:t>Able to identify repeated patterns of children who are not being brought to their appointments or appointments cancelled repeatedly, or parents/carers not attending appointments, and report this to the appropriate person/s in their organisation to take action if necessary</w:t>
      </w:r>
    </w:p>
    <w:p w14:paraId="3E50C334" w14:textId="21BB946B" w:rsidR="00B27F1F" w:rsidRDefault="00B27F1F" w:rsidP="000A755B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  <w:i/>
          <w:iCs/>
        </w:rPr>
      </w:pPr>
      <w:r w:rsidRPr="00B27F1F">
        <w:rPr>
          <w:rFonts w:ascii="Arial" w:hAnsi="Arial" w:cs="Arial"/>
          <w:i/>
          <w:iCs/>
        </w:rPr>
        <w:t>Able to, where relevant to role, document and code appropriately when a child is not brought to a health appointment;</w:t>
      </w:r>
    </w:p>
    <w:p w14:paraId="343981FF" w14:textId="77777777" w:rsidR="00B27F1F" w:rsidRDefault="00B27F1F" w:rsidP="000A755B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  <w:i/>
          <w:iCs/>
        </w:rPr>
      </w:pPr>
    </w:p>
    <w:p w14:paraId="33A6D163" w14:textId="77777777" w:rsidR="00B27F1F" w:rsidRDefault="00B27F1F" w:rsidP="00B27F1F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>This highlights that we must also review adults who have responsibility for children who disengage or do not attend appointments.</w:t>
      </w:r>
    </w:p>
    <w:p w14:paraId="724808DC" w14:textId="77777777" w:rsidR="00B27F1F" w:rsidRDefault="00B27F1F" w:rsidP="000A755B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</w:p>
    <w:p w14:paraId="0B50B513" w14:textId="1D3CE529" w:rsidR="00207C76" w:rsidRDefault="005A41BE" w:rsidP="000A755B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Therefore, this policy applies to children and young people, </w:t>
      </w:r>
      <w:r w:rsidR="00207C76" w:rsidRPr="000A755B">
        <w:rPr>
          <w:rFonts w:ascii="Arial" w:hAnsi="Arial" w:cs="Arial"/>
        </w:rPr>
        <w:t xml:space="preserve">adults with care and </w:t>
      </w:r>
      <w:r w:rsidR="00207C76" w:rsidRPr="000A755B">
        <w:rPr>
          <w:rFonts w:ascii="Arial" w:hAnsi="Arial" w:cs="Arial"/>
        </w:rPr>
        <w:lastRenderedPageBreak/>
        <w:t>support needs</w:t>
      </w:r>
      <w:r>
        <w:rPr>
          <w:rFonts w:ascii="Arial" w:hAnsi="Arial" w:cs="Arial"/>
        </w:rPr>
        <w:t>,</w:t>
      </w:r>
      <w:r w:rsidR="00207C76" w:rsidRPr="000A755B">
        <w:rPr>
          <w:rFonts w:ascii="Arial" w:hAnsi="Arial" w:cs="Arial"/>
        </w:rPr>
        <w:t xml:space="preserve"> other vulnerable adults</w:t>
      </w:r>
      <w:r>
        <w:rPr>
          <w:rFonts w:ascii="Arial" w:hAnsi="Arial" w:cs="Arial"/>
        </w:rPr>
        <w:t xml:space="preserve"> and any adult who is a parent or has responsibility for a child or children. </w:t>
      </w:r>
      <w:r w:rsidR="00207C76" w:rsidRPr="000A755B">
        <w:rPr>
          <w:rFonts w:ascii="Arial" w:hAnsi="Arial" w:cs="Arial"/>
        </w:rPr>
        <w:t xml:space="preserve"> </w:t>
      </w:r>
    </w:p>
    <w:p w14:paraId="44302159" w14:textId="77777777" w:rsidR="00B27F1F" w:rsidRDefault="00B27F1F" w:rsidP="000A755B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</w:p>
    <w:p w14:paraId="755942D9" w14:textId="2AD6BE56" w:rsidR="00C03938" w:rsidRPr="000A755B" w:rsidRDefault="00C03938" w:rsidP="000A755B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  <w:r w:rsidRPr="000A755B">
        <w:rPr>
          <w:rFonts w:ascii="Arial" w:hAnsi="Arial" w:cs="Arial"/>
        </w:rPr>
        <w:t>The impor</w:t>
      </w:r>
      <w:r w:rsidR="00475366" w:rsidRPr="000A755B">
        <w:rPr>
          <w:rFonts w:ascii="Arial" w:hAnsi="Arial" w:cs="Arial"/>
        </w:rPr>
        <w:t xml:space="preserve">tance of attending </w:t>
      </w:r>
      <w:r w:rsidR="0072719D" w:rsidRPr="000A755B">
        <w:rPr>
          <w:rFonts w:ascii="Arial" w:hAnsi="Arial" w:cs="Arial"/>
        </w:rPr>
        <w:t>P</w:t>
      </w:r>
      <w:r w:rsidRPr="000A755B">
        <w:rPr>
          <w:rFonts w:ascii="Arial" w:hAnsi="Arial" w:cs="Arial"/>
        </w:rPr>
        <w:t xml:space="preserve">ractice and </w:t>
      </w:r>
      <w:r w:rsidR="0072719D" w:rsidRPr="000A755B">
        <w:rPr>
          <w:rFonts w:ascii="Arial" w:hAnsi="Arial" w:cs="Arial"/>
        </w:rPr>
        <w:t>S</w:t>
      </w:r>
      <w:r w:rsidRPr="000A755B">
        <w:rPr>
          <w:rFonts w:ascii="Arial" w:hAnsi="Arial" w:cs="Arial"/>
        </w:rPr>
        <w:t xml:space="preserve">econdary </w:t>
      </w:r>
      <w:r w:rsidR="0072719D" w:rsidRPr="000A755B">
        <w:rPr>
          <w:rFonts w:ascii="Arial" w:hAnsi="Arial" w:cs="Arial"/>
        </w:rPr>
        <w:t>C</w:t>
      </w:r>
      <w:r w:rsidRPr="000A755B">
        <w:rPr>
          <w:rFonts w:ascii="Arial" w:hAnsi="Arial" w:cs="Arial"/>
        </w:rPr>
        <w:t xml:space="preserve">are appointments should be discussed with the child / young person/ </w:t>
      </w:r>
      <w:r w:rsidR="00F75A38" w:rsidRPr="000A755B">
        <w:rPr>
          <w:rFonts w:ascii="Arial" w:hAnsi="Arial" w:cs="Arial"/>
        </w:rPr>
        <w:t>adult</w:t>
      </w:r>
      <w:r w:rsidR="0049443C" w:rsidRPr="000A755B">
        <w:rPr>
          <w:rFonts w:ascii="Arial" w:hAnsi="Arial" w:cs="Arial"/>
        </w:rPr>
        <w:t xml:space="preserve"> patient/ </w:t>
      </w:r>
      <w:r w:rsidRPr="000A755B">
        <w:rPr>
          <w:rFonts w:ascii="Arial" w:hAnsi="Arial" w:cs="Arial"/>
        </w:rPr>
        <w:t>parent/</w:t>
      </w:r>
      <w:r w:rsidR="00CC5606" w:rsidRPr="000A755B">
        <w:rPr>
          <w:rFonts w:ascii="Arial" w:hAnsi="Arial" w:cs="Arial"/>
        </w:rPr>
        <w:t xml:space="preserve"> </w:t>
      </w:r>
      <w:r w:rsidRPr="000A755B">
        <w:rPr>
          <w:rFonts w:ascii="Arial" w:hAnsi="Arial" w:cs="Arial"/>
        </w:rPr>
        <w:t>carer/</w:t>
      </w:r>
      <w:r w:rsidR="00CC5606" w:rsidRPr="000A755B">
        <w:rPr>
          <w:rFonts w:ascii="Arial" w:hAnsi="Arial" w:cs="Arial"/>
        </w:rPr>
        <w:t xml:space="preserve"> </w:t>
      </w:r>
      <w:r w:rsidRPr="000A755B">
        <w:rPr>
          <w:rFonts w:ascii="Arial" w:hAnsi="Arial" w:cs="Arial"/>
        </w:rPr>
        <w:t xml:space="preserve">legal guardian. </w:t>
      </w:r>
      <w:r w:rsidR="00475366" w:rsidRPr="000A755B">
        <w:rPr>
          <w:rFonts w:ascii="Arial" w:hAnsi="Arial" w:cs="Arial"/>
        </w:rPr>
        <w:t xml:space="preserve"> Failure to </w:t>
      </w:r>
      <w:r w:rsidRPr="000A755B">
        <w:rPr>
          <w:rFonts w:ascii="Arial" w:hAnsi="Arial" w:cs="Arial"/>
        </w:rPr>
        <w:t xml:space="preserve">attend appointments should be discussed as early as possible. </w:t>
      </w:r>
      <w:r w:rsidR="0026424A" w:rsidRPr="000A755B">
        <w:rPr>
          <w:rFonts w:ascii="Arial" w:hAnsi="Arial" w:cs="Arial"/>
        </w:rPr>
        <w:t>This also applies to telephone consultations that have been arranged by the Practice or the patient</w:t>
      </w:r>
      <w:r w:rsidR="00430D3D" w:rsidRPr="000A755B">
        <w:rPr>
          <w:rFonts w:ascii="Arial" w:hAnsi="Arial" w:cs="Arial"/>
        </w:rPr>
        <w:t>/ parents/ carers</w:t>
      </w:r>
      <w:r w:rsidR="0026424A" w:rsidRPr="000A755B">
        <w:rPr>
          <w:rFonts w:ascii="Arial" w:hAnsi="Arial" w:cs="Arial"/>
        </w:rPr>
        <w:t xml:space="preserve"> but then the patient is not contactable on the phone.</w:t>
      </w:r>
    </w:p>
    <w:p w14:paraId="7C667E82" w14:textId="77777777" w:rsidR="00C03938" w:rsidRPr="007E713E" w:rsidRDefault="00C03938">
      <w:pPr>
        <w:rPr>
          <w:rFonts w:ascii="Arial" w:hAnsi="Arial" w:cs="Arial"/>
          <w:b/>
          <w:sz w:val="22"/>
          <w:szCs w:val="22"/>
        </w:rPr>
      </w:pPr>
    </w:p>
    <w:p w14:paraId="2E1F042D" w14:textId="77777777" w:rsidR="007D697C" w:rsidRDefault="007D697C">
      <w:pPr>
        <w:rPr>
          <w:rFonts w:ascii="Arial" w:hAnsi="Arial" w:cs="Arial"/>
          <w:b/>
        </w:rPr>
      </w:pPr>
    </w:p>
    <w:p w14:paraId="729A58E6" w14:textId="77777777" w:rsidR="007D697C" w:rsidRDefault="007D697C">
      <w:pPr>
        <w:rPr>
          <w:rFonts w:ascii="Arial" w:hAnsi="Arial" w:cs="Arial"/>
          <w:b/>
        </w:rPr>
      </w:pPr>
    </w:p>
    <w:p w14:paraId="03102EDA" w14:textId="281F8A47" w:rsidR="00003B6A" w:rsidRDefault="000762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A). </w:t>
      </w:r>
      <w:bookmarkStart w:id="1" w:name="_Hlk98573465"/>
      <w:r w:rsidR="00CB3856" w:rsidRPr="000A755B">
        <w:rPr>
          <w:rFonts w:ascii="Arial" w:hAnsi="Arial" w:cs="Arial"/>
          <w:b/>
        </w:rPr>
        <w:t>DNA</w:t>
      </w:r>
      <w:r w:rsidR="00575EB8" w:rsidRPr="000A755B">
        <w:rPr>
          <w:rFonts w:ascii="Arial" w:hAnsi="Arial" w:cs="Arial"/>
          <w:b/>
        </w:rPr>
        <w:t>/ WNB to</w:t>
      </w:r>
      <w:r w:rsidR="00CB3856" w:rsidRPr="000A755B">
        <w:rPr>
          <w:rFonts w:ascii="Arial" w:hAnsi="Arial" w:cs="Arial"/>
          <w:b/>
        </w:rPr>
        <w:t xml:space="preserve"> PRACTICE APPOINTMENTS </w:t>
      </w:r>
      <w:bookmarkEnd w:id="1"/>
      <w:r w:rsidR="00763496">
        <w:rPr>
          <w:rFonts w:ascii="Arial" w:hAnsi="Arial" w:cs="Arial"/>
          <w:b/>
        </w:rPr>
        <w:t>or TELEPHONE ENCOUNTERS</w:t>
      </w:r>
    </w:p>
    <w:p w14:paraId="6059DE58" w14:textId="77777777" w:rsidR="00333AD7" w:rsidRPr="000A755B" w:rsidRDefault="00333AD7">
      <w:pPr>
        <w:rPr>
          <w:rFonts w:ascii="Arial" w:hAnsi="Arial" w:cs="Arial"/>
        </w:rPr>
      </w:pPr>
    </w:p>
    <w:p w14:paraId="1EE20AC8" w14:textId="0FD12FB8" w:rsidR="00003B6A" w:rsidRPr="000A755B" w:rsidRDefault="00003B6A" w:rsidP="005C52EB">
      <w:pPr>
        <w:widowControl w:val="0"/>
        <w:tabs>
          <w:tab w:val="left" w:pos="1306"/>
        </w:tabs>
        <w:spacing w:before="69"/>
        <w:ind w:right="312"/>
        <w:jc w:val="both"/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When a child </w:t>
      </w:r>
      <w:r w:rsidR="00A37D34" w:rsidRPr="000A755B">
        <w:rPr>
          <w:rFonts w:ascii="Arial" w:hAnsi="Arial" w:cs="Arial"/>
        </w:rPr>
        <w:t>or young person</w:t>
      </w:r>
      <w:r w:rsidR="00B537D1" w:rsidRPr="000A755B">
        <w:rPr>
          <w:rFonts w:ascii="Arial" w:hAnsi="Arial" w:cs="Arial"/>
        </w:rPr>
        <w:t xml:space="preserve"> (CYP)</w:t>
      </w:r>
      <w:r w:rsidR="00AE4887" w:rsidRPr="000A755B">
        <w:rPr>
          <w:rFonts w:ascii="Arial" w:hAnsi="Arial" w:cs="Arial"/>
        </w:rPr>
        <w:t>,</w:t>
      </w:r>
      <w:r w:rsidR="0049443C" w:rsidRPr="000A755B">
        <w:rPr>
          <w:rFonts w:ascii="Arial" w:hAnsi="Arial" w:cs="Arial"/>
        </w:rPr>
        <w:t xml:space="preserve"> </w:t>
      </w:r>
      <w:bookmarkStart w:id="2" w:name="_Hlk57874836"/>
      <w:r w:rsidR="00F75A38" w:rsidRPr="000A755B">
        <w:rPr>
          <w:rFonts w:ascii="Arial" w:hAnsi="Arial" w:cs="Arial"/>
        </w:rPr>
        <w:t>adult</w:t>
      </w:r>
      <w:r w:rsidR="0049443C" w:rsidRPr="000A755B">
        <w:rPr>
          <w:rFonts w:ascii="Arial" w:hAnsi="Arial" w:cs="Arial"/>
        </w:rPr>
        <w:t xml:space="preserve"> with care and support needs</w:t>
      </w:r>
      <w:r w:rsidR="005C52EB">
        <w:rPr>
          <w:rFonts w:ascii="Arial" w:hAnsi="Arial" w:cs="Arial"/>
        </w:rPr>
        <w:t xml:space="preserve">, </w:t>
      </w:r>
      <w:r w:rsidR="0049443C" w:rsidRPr="000A755B">
        <w:rPr>
          <w:rFonts w:ascii="Arial" w:hAnsi="Arial" w:cs="Arial"/>
        </w:rPr>
        <w:t xml:space="preserve">other </w:t>
      </w:r>
      <w:r w:rsidR="00F75A38" w:rsidRPr="000A755B">
        <w:rPr>
          <w:rFonts w:ascii="Arial" w:hAnsi="Arial" w:cs="Arial"/>
        </w:rPr>
        <w:t>vulnerable</w:t>
      </w:r>
      <w:r w:rsidR="0049443C" w:rsidRPr="000A755B">
        <w:rPr>
          <w:rFonts w:ascii="Arial" w:hAnsi="Arial" w:cs="Arial"/>
        </w:rPr>
        <w:t xml:space="preserve"> </w:t>
      </w:r>
      <w:r w:rsidR="00F75A38" w:rsidRPr="000A755B">
        <w:rPr>
          <w:rFonts w:ascii="Arial" w:hAnsi="Arial" w:cs="Arial"/>
        </w:rPr>
        <w:t>adult</w:t>
      </w:r>
      <w:r w:rsidR="005C52EB" w:rsidRPr="005C52EB">
        <w:rPr>
          <w:rFonts w:ascii="Arial" w:hAnsi="Arial" w:cs="Arial"/>
        </w:rPr>
        <w:t xml:space="preserve"> </w:t>
      </w:r>
      <w:r w:rsidR="005C52EB">
        <w:rPr>
          <w:rFonts w:ascii="Arial" w:hAnsi="Arial" w:cs="Arial"/>
        </w:rPr>
        <w:t>or any adult who is a parent or has responsibility for a child or children</w:t>
      </w:r>
      <w:r w:rsidR="0049443C" w:rsidRPr="000A755B">
        <w:rPr>
          <w:rFonts w:ascii="Arial" w:hAnsi="Arial" w:cs="Arial"/>
        </w:rPr>
        <w:t xml:space="preserve"> </w:t>
      </w:r>
      <w:bookmarkEnd w:id="2"/>
      <w:r w:rsidRPr="000A755B">
        <w:rPr>
          <w:rFonts w:ascii="Arial" w:hAnsi="Arial" w:cs="Arial"/>
        </w:rPr>
        <w:t>is not brought to</w:t>
      </w:r>
      <w:r w:rsidR="00763496">
        <w:rPr>
          <w:rFonts w:ascii="Arial" w:hAnsi="Arial" w:cs="Arial"/>
        </w:rPr>
        <w:t xml:space="preserve"> or</w:t>
      </w:r>
      <w:r w:rsidRPr="000A755B">
        <w:rPr>
          <w:rFonts w:ascii="Arial" w:hAnsi="Arial" w:cs="Arial"/>
        </w:rPr>
        <w:t xml:space="preserve"> does not attend their appointment here at the surgery</w:t>
      </w:r>
      <w:r w:rsidR="00763496">
        <w:rPr>
          <w:rFonts w:ascii="Arial" w:hAnsi="Arial" w:cs="Arial"/>
        </w:rPr>
        <w:t xml:space="preserve"> or is uncontactable by telephone after arranging a telephone call back,</w:t>
      </w:r>
      <w:r w:rsidRPr="000A755B">
        <w:rPr>
          <w:rFonts w:ascii="Arial" w:hAnsi="Arial" w:cs="Arial"/>
        </w:rPr>
        <w:t xml:space="preserve"> then the </w:t>
      </w:r>
      <w:r w:rsidR="00C451B9" w:rsidRPr="000A755B">
        <w:rPr>
          <w:rFonts w:ascii="Arial" w:hAnsi="Arial" w:cs="Arial"/>
        </w:rPr>
        <w:t>Clinician</w:t>
      </w:r>
      <w:r w:rsidRPr="000A755B">
        <w:rPr>
          <w:rFonts w:ascii="Arial" w:hAnsi="Arial" w:cs="Arial"/>
        </w:rPr>
        <w:t xml:space="preserve"> who was meant to see</w:t>
      </w:r>
      <w:r w:rsidR="00763496">
        <w:rPr>
          <w:rFonts w:ascii="Arial" w:hAnsi="Arial" w:cs="Arial"/>
        </w:rPr>
        <w:t>/ speak to</w:t>
      </w:r>
      <w:r w:rsidRPr="000A755B">
        <w:rPr>
          <w:rFonts w:ascii="Arial" w:hAnsi="Arial" w:cs="Arial"/>
        </w:rPr>
        <w:t xml:space="preserve"> </w:t>
      </w:r>
      <w:r w:rsidR="005C52EB">
        <w:rPr>
          <w:rFonts w:ascii="Arial" w:hAnsi="Arial" w:cs="Arial"/>
        </w:rPr>
        <w:t>that patient</w:t>
      </w:r>
      <w:r w:rsidR="0049443C" w:rsidRPr="000A755B">
        <w:rPr>
          <w:rFonts w:ascii="Arial" w:hAnsi="Arial" w:cs="Arial"/>
        </w:rPr>
        <w:t xml:space="preserve"> </w:t>
      </w:r>
      <w:r w:rsidRPr="000A755B">
        <w:rPr>
          <w:rFonts w:ascii="Arial" w:hAnsi="Arial" w:cs="Arial"/>
        </w:rPr>
        <w:t xml:space="preserve">performs the </w:t>
      </w:r>
      <w:r w:rsidR="0072719D" w:rsidRPr="000A755B">
        <w:rPr>
          <w:rFonts w:ascii="Arial" w:hAnsi="Arial" w:cs="Arial"/>
        </w:rPr>
        <w:t>following</w:t>
      </w:r>
      <w:r w:rsidR="00B537D1" w:rsidRPr="000A755B">
        <w:rPr>
          <w:rFonts w:ascii="Arial" w:hAnsi="Arial" w:cs="Arial"/>
        </w:rPr>
        <w:t xml:space="preserve"> actions</w:t>
      </w:r>
      <w:r w:rsidR="0072719D" w:rsidRPr="000A755B">
        <w:rPr>
          <w:rFonts w:ascii="Arial" w:hAnsi="Arial" w:cs="Arial"/>
        </w:rPr>
        <w:t>:</w:t>
      </w:r>
      <w:r w:rsidRPr="000A755B">
        <w:rPr>
          <w:rFonts w:ascii="Arial" w:hAnsi="Arial" w:cs="Arial"/>
        </w:rPr>
        <w:t xml:space="preserve">  </w:t>
      </w:r>
    </w:p>
    <w:p w14:paraId="60C46D3A" w14:textId="77777777" w:rsidR="00003B6A" w:rsidRPr="000A755B" w:rsidRDefault="00003B6A">
      <w:pPr>
        <w:rPr>
          <w:rFonts w:ascii="Arial" w:hAnsi="Arial" w:cs="Arial"/>
        </w:rPr>
      </w:pPr>
    </w:p>
    <w:p w14:paraId="0EF73BD4" w14:textId="77777777" w:rsidR="00430D3D" w:rsidRPr="000A755B" w:rsidRDefault="00003B6A" w:rsidP="00003B6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Enters </w:t>
      </w:r>
      <w:r w:rsidR="0049443C" w:rsidRPr="000A755B">
        <w:rPr>
          <w:rFonts w:ascii="Arial" w:hAnsi="Arial" w:cs="Arial"/>
        </w:rPr>
        <w:t>a</w:t>
      </w:r>
      <w:r w:rsidRPr="000A755B">
        <w:rPr>
          <w:rFonts w:ascii="Arial" w:hAnsi="Arial" w:cs="Arial"/>
        </w:rPr>
        <w:t xml:space="preserve"> code</w:t>
      </w:r>
      <w:r w:rsidR="00430D3D" w:rsidRPr="000A755B">
        <w:rPr>
          <w:rFonts w:ascii="Arial" w:hAnsi="Arial" w:cs="Arial"/>
        </w:rPr>
        <w:t>:</w:t>
      </w:r>
    </w:p>
    <w:p w14:paraId="4CB2C8C2" w14:textId="322DC5CB" w:rsidR="00B537D1" w:rsidRPr="000A755B" w:rsidRDefault="00B537D1" w:rsidP="00B537D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“Adult not brought </w:t>
      </w:r>
      <w:r w:rsidR="007E4B5D" w:rsidRPr="000A755B">
        <w:rPr>
          <w:rFonts w:ascii="Arial" w:hAnsi="Arial" w:cs="Arial"/>
        </w:rPr>
        <w:t>to</w:t>
      </w:r>
      <w:r w:rsidRPr="000A755B">
        <w:rPr>
          <w:rFonts w:ascii="Arial" w:hAnsi="Arial" w:cs="Arial"/>
        </w:rPr>
        <w:t xml:space="preserve"> appointment” into the records of the adult with care and support needs </w:t>
      </w:r>
    </w:p>
    <w:p w14:paraId="737152C0" w14:textId="77777777" w:rsidR="00EE3CDB" w:rsidRPr="000A755B" w:rsidRDefault="00EE3CDB" w:rsidP="00EE3CD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“Did not attend – no reason” </w:t>
      </w:r>
      <w:bookmarkStart w:id="3" w:name="_Hlk98519896"/>
      <w:r w:rsidRPr="000A755B">
        <w:rPr>
          <w:rFonts w:ascii="Arial" w:hAnsi="Arial" w:cs="Arial"/>
        </w:rPr>
        <w:t>into the records of any other adult</w:t>
      </w:r>
    </w:p>
    <w:bookmarkEnd w:id="3"/>
    <w:p w14:paraId="7014D0B8" w14:textId="2E3307FC" w:rsidR="00C31BFC" w:rsidRPr="000A755B" w:rsidRDefault="0049443C" w:rsidP="00C31BF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>“</w:t>
      </w:r>
      <w:bookmarkStart w:id="4" w:name="_Hlk98519598"/>
      <w:r w:rsidRPr="000A755B">
        <w:rPr>
          <w:rFonts w:ascii="Arial" w:hAnsi="Arial" w:cs="Arial"/>
        </w:rPr>
        <w:t>D</w:t>
      </w:r>
      <w:r w:rsidR="006D70D3" w:rsidRPr="000A755B">
        <w:rPr>
          <w:rFonts w:ascii="Arial" w:hAnsi="Arial" w:cs="Arial"/>
        </w:rPr>
        <w:t xml:space="preserve">id not attend – reason </w:t>
      </w:r>
      <w:bookmarkEnd w:id="4"/>
      <w:r w:rsidRPr="000A755B">
        <w:rPr>
          <w:rFonts w:ascii="Arial" w:hAnsi="Arial" w:cs="Arial"/>
        </w:rPr>
        <w:t xml:space="preserve">given” </w:t>
      </w:r>
      <w:bookmarkStart w:id="5" w:name="_Hlk98436516"/>
      <w:r w:rsidR="00C31BFC" w:rsidRPr="000A755B">
        <w:rPr>
          <w:rFonts w:ascii="Arial" w:hAnsi="Arial" w:cs="Arial"/>
        </w:rPr>
        <w:t>into the record of any other adult</w:t>
      </w:r>
    </w:p>
    <w:bookmarkEnd w:id="5"/>
    <w:p w14:paraId="699DF052" w14:textId="4E197F54" w:rsidR="00430D3D" w:rsidRPr="000A755B" w:rsidRDefault="0049443C" w:rsidP="00430D3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“Child not brought </w:t>
      </w:r>
      <w:r w:rsidR="007E4B5D" w:rsidRPr="000A755B">
        <w:rPr>
          <w:rFonts w:ascii="Arial" w:hAnsi="Arial" w:cs="Arial"/>
        </w:rPr>
        <w:t>to</w:t>
      </w:r>
      <w:r w:rsidRPr="000A755B">
        <w:rPr>
          <w:rFonts w:ascii="Arial" w:hAnsi="Arial" w:cs="Arial"/>
        </w:rPr>
        <w:t xml:space="preserve"> appointment” into</w:t>
      </w:r>
      <w:r w:rsidR="00003B6A" w:rsidRPr="000A755B">
        <w:rPr>
          <w:rFonts w:ascii="Arial" w:hAnsi="Arial" w:cs="Arial"/>
        </w:rPr>
        <w:t xml:space="preserve"> the</w:t>
      </w:r>
      <w:r w:rsidR="00CD7A12" w:rsidRPr="000A755B">
        <w:rPr>
          <w:rFonts w:ascii="Arial" w:hAnsi="Arial" w:cs="Arial"/>
        </w:rPr>
        <w:t xml:space="preserve"> </w:t>
      </w:r>
      <w:r w:rsidR="00A95C22" w:rsidRPr="000A755B">
        <w:rPr>
          <w:rFonts w:ascii="Arial" w:hAnsi="Arial" w:cs="Arial"/>
        </w:rPr>
        <w:t>CYP</w:t>
      </w:r>
      <w:r w:rsidR="00CD7A12" w:rsidRPr="000A755B">
        <w:rPr>
          <w:rFonts w:ascii="Arial" w:hAnsi="Arial" w:cs="Arial"/>
        </w:rPr>
        <w:t>’s</w:t>
      </w:r>
      <w:r w:rsidR="00003B6A" w:rsidRPr="000A755B">
        <w:rPr>
          <w:rFonts w:ascii="Arial" w:hAnsi="Arial" w:cs="Arial"/>
        </w:rPr>
        <w:t xml:space="preserve"> </w:t>
      </w:r>
      <w:r w:rsidR="00CC5606" w:rsidRPr="000A755B">
        <w:rPr>
          <w:rFonts w:ascii="Arial" w:hAnsi="Arial" w:cs="Arial"/>
        </w:rPr>
        <w:t>medical</w:t>
      </w:r>
      <w:r w:rsidR="00775644" w:rsidRPr="000A755B">
        <w:rPr>
          <w:rFonts w:ascii="Arial" w:hAnsi="Arial" w:cs="Arial"/>
        </w:rPr>
        <w:t xml:space="preserve"> </w:t>
      </w:r>
      <w:r w:rsidR="00003B6A" w:rsidRPr="000A755B">
        <w:rPr>
          <w:rFonts w:ascii="Arial" w:hAnsi="Arial" w:cs="Arial"/>
        </w:rPr>
        <w:t xml:space="preserve">record if no reason given for </w:t>
      </w:r>
      <w:r w:rsidR="00CD7A12" w:rsidRPr="000A755B">
        <w:rPr>
          <w:rFonts w:ascii="Arial" w:hAnsi="Arial" w:cs="Arial"/>
        </w:rPr>
        <w:t>non-attendance</w:t>
      </w:r>
      <w:r w:rsidR="00CA71E0" w:rsidRPr="000A755B">
        <w:rPr>
          <w:rFonts w:ascii="Arial" w:hAnsi="Arial" w:cs="Arial"/>
        </w:rPr>
        <w:t xml:space="preserve"> </w:t>
      </w:r>
    </w:p>
    <w:p w14:paraId="6A9F415B" w14:textId="1F14696D" w:rsidR="00003B6A" w:rsidRPr="000A755B" w:rsidRDefault="00430D3D" w:rsidP="00430D3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>“</w:t>
      </w:r>
      <w:r w:rsidR="00CA71E0" w:rsidRPr="000A755B">
        <w:rPr>
          <w:rFonts w:ascii="Arial" w:hAnsi="Arial" w:cs="Arial"/>
        </w:rPr>
        <w:t>Failed encounter</w:t>
      </w:r>
      <w:r w:rsidRPr="000A755B">
        <w:rPr>
          <w:rFonts w:ascii="Arial" w:hAnsi="Arial" w:cs="Arial"/>
        </w:rPr>
        <w:t xml:space="preserve"> – message left on answer machine” </w:t>
      </w:r>
    </w:p>
    <w:p w14:paraId="229C0DD6" w14:textId="2134384B" w:rsidR="00430D3D" w:rsidRPr="000A755B" w:rsidRDefault="00430D3D" w:rsidP="00430D3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“Failed encounter – no answer when rang back” </w:t>
      </w:r>
    </w:p>
    <w:p w14:paraId="4022FEA2" w14:textId="784CD1F6" w:rsidR="00430D3D" w:rsidRPr="000A755B" w:rsidRDefault="00430D3D" w:rsidP="00430D3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>“Failed encounter – phone number unobtainable”</w:t>
      </w:r>
    </w:p>
    <w:p w14:paraId="361FC254" w14:textId="5E52C4EF" w:rsidR="007E4B5D" w:rsidRPr="000A755B" w:rsidRDefault="00C31BFC" w:rsidP="00430D3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>“Failed encounter – message left with household member”</w:t>
      </w:r>
    </w:p>
    <w:p w14:paraId="2859DB38" w14:textId="77777777" w:rsidR="00C31BFC" w:rsidRPr="000A755B" w:rsidRDefault="00C31BFC" w:rsidP="00C31BFC">
      <w:pPr>
        <w:ind w:left="360"/>
        <w:rPr>
          <w:rFonts w:ascii="Arial" w:hAnsi="Arial" w:cs="Arial"/>
        </w:rPr>
      </w:pPr>
    </w:p>
    <w:p w14:paraId="2C3A52D9" w14:textId="188C8177" w:rsidR="006D70D3" w:rsidRPr="000A755B" w:rsidRDefault="006D70D3" w:rsidP="00CC4C3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Performs a </w:t>
      </w:r>
      <w:r w:rsidR="00003B6A" w:rsidRPr="000A755B">
        <w:rPr>
          <w:rFonts w:ascii="Arial" w:hAnsi="Arial" w:cs="Arial"/>
        </w:rPr>
        <w:t>risk asse</w:t>
      </w:r>
      <w:r w:rsidR="00CD7A12" w:rsidRPr="000A755B">
        <w:rPr>
          <w:rFonts w:ascii="Arial" w:hAnsi="Arial" w:cs="Arial"/>
        </w:rPr>
        <w:t xml:space="preserve">ssment by reviewing </w:t>
      </w:r>
      <w:r w:rsidR="005C52EB">
        <w:rPr>
          <w:rFonts w:ascii="Arial" w:hAnsi="Arial" w:cs="Arial"/>
        </w:rPr>
        <w:t xml:space="preserve">the </w:t>
      </w:r>
      <w:r w:rsidR="00CC5606" w:rsidRPr="000A755B">
        <w:rPr>
          <w:rFonts w:ascii="Arial" w:hAnsi="Arial" w:cs="Arial"/>
        </w:rPr>
        <w:t>medical</w:t>
      </w:r>
      <w:r w:rsidR="00003B6A" w:rsidRPr="000A755B">
        <w:rPr>
          <w:rFonts w:ascii="Arial" w:hAnsi="Arial" w:cs="Arial"/>
        </w:rPr>
        <w:t xml:space="preserve"> </w:t>
      </w:r>
      <w:r w:rsidR="00F75A38" w:rsidRPr="000A755B">
        <w:rPr>
          <w:rFonts w:ascii="Arial" w:hAnsi="Arial" w:cs="Arial"/>
        </w:rPr>
        <w:t xml:space="preserve">record </w:t>
      </w:r>
      <w:r w:rsidR="00C31BFC" w:rsidRPr="000A755B">
        <w:rPr>
          <w:rFonts w:ascii="Arial" w:hAnsi="Arial" w:cs="Arial"/>
        </w:rPr>
        <w:t xml:space="preserve">of the </w:t>
      </w:r>
      <w:r w:rsidR="005C52EB">
        <w:rPr>
          <w:rFonts w:ascii="Arial" w:hAnsi="Arial" w:cs="Arial"/>
        </w:rPr>
        <w:t>pa</w:t>
      </w:r>
      <w:r w:rsidR="00F75A38" w:rsidRPr="000A755B">
        <w:rPr>
          <w:rFonts w:ascii="Arial" w:hAnsi="Arial" w:cs="Arial"/>
        </w:rPr>
        <w:t>t</w:t>
      </w:r>
      <w:r w:rsidR="005C52EB">
        <w:rPr>
          <w:rFonts w:ascii="Arial" w:hAnsi="Arial" w:cs="Arial"/>
        </w:rPr>
        <w:t>ient</w:t>
      </w:r>
      <w:r w:rsidR="0049443C" w:rsidRPr="000A755B">
        <w:rPr>
          <w:rFonts w:ascii="Arial" w:hAnsi="Arial" w:cs="Arial"/>
        </w:rPr>
        <w:t>,</w:t>
      </w:r>
      <w:r w:rsidRPr="000A755B">
        <w:rPr>
          <w:rFonts w:ascii="Arial" w:hAnsi="Arial" w:cs="Arial"/>
        </w:rPr>
        <w:t xml:space="preserve"> looking for </w:t>
      </w:r>
      <w:r w:rsidR="00A37D34" w:rsidRPr="000A755B">
        <w:rPr>
          <w:rFonts w:ascii="Arial" w:hAnsi="Arial" w:cs="Arial"/>
        </w:rPr>
        <w:t xml:space="preserve">the reason the appointment was made, </w:t>
      </w:r>
      <w:r w:rsidR="00BF122A" w:rsidRPr="000A755B">
        <w:rPr>
          <w:rFonts w:ascii="Arial" w:hAnsi="Arial" w:cs="Arial"/>
        </w:rPr>
        <w:t xml:space="preserve">considering any potential negative health consequences of missing the appointment, </w:t>
      </w:r>
      <w:r w:rsidR="00A37D34" w:rsidRPr="000A755B">
        <w:rPr>
          <w:rFonts w:ascii="Arial" w:hAnsi="Arial" w:cs="Arial"/>
        </w:rPr>
        <w:t xml:space="preserve">any </w:t>
      </w:r>
      <w:r w:rsidRPr="000A755B">
        <w:rPr>
          <w:rFonts w:ascii="Arial" w:hAnsi="Arial" w:cs="Arial"/>
        </w:rPr>
        <w:t>DNA</w:t>
      </w:r>
      <w:r w:rsidR="00344431">
        <w:rPr>
          <w:rFonts w:ascii="Arial" w:hAnsi="Arial" w:cs="Arial"/>
        </w:rPr>
        <w:t>/ WNB</w:t>
      </w:r>
      <w:r w:rsidRPr="000A755B">
        <w:rPr>
          <w:rFonts w:ascii="Arial" w:hAnsi="Arial" w:cs="Arial"/>
        </w:rPr>
        <w:t xml:space="preserve"> h</w:t>
      </w:r>
      <w:r w:rsidR="00775644" w:rsidRPr="000A755B">
        <w:rPr>
          <w:rFonts w:ascii="Arial" w:hAnsi="Arial" w:cs="Arial"/>
        </w:rPr>
        <w:t xml:space="preserve">istory and/ or any other </w:t>
      </w:r>
      <w:r w:rsidRPr="000A755B">
        <w:rPr>
          <w:rFonts w:ascii="Arial" w:hAnsi="Arial" w:cs="Arial"/>
        </w:rPr>
        <w:t>cause</w:t>
      </w:r>
      <w:r w:rsidR="00775644" w:rsidRPr="000A755B">
        <w:rPr>
          <w:rFonts w:ascii="Arial" w:hAnsi="Arial" w:cs="Arial"/>
        </w:rPr>
        <w:t>s</w:t>
      </w:r>
      <w:r w:rsidRPr="000A755B">
        <w:rPr>
          <w:rFonts w:ascii="Arial" w:hAnsi="Arial" w:cs="Arial"/>
        </w:rPr>
        <w:t xml:space="preserve"> for concern</w:t>
      </w:r>
      <w:r w:rsidR="00D63D71" w:rsidRPr="000A755B">
        <w:rPr>
          <w:rFonts w:ascii="Arial" w:hAnsi="Arial" w:cs="Arial"/>
        </w:rPr>
        <w:t xml:space="preserve">, coded or uncoded </w:t>
      </w:r>
      <w:r w:rsidR="007D697C" w:rsidRPr="000A755B">
        <w:rPr>
          <w:rFonts w:ascii="Arial" w:hAnsi="Arial" w:cs="Arial"/>
        </w:rPr>
        <w:t>e.g.,</w:t>
      </w:r>
      <w:r w:rsidR="00D63D71" w:rsidRPr="000A755B">
        <w:rPr>
          <w:rFonts w:ascii="Arial" w:hAnsi="Arial" w:cs="Arial"/>
        </w:rPr>
        <w:t xml:space="preserve"> mental health, substance misuse, neurodiversity, domestic abuse, frequent A and E attendances, frequent use of OOH services, frequent use of 999 to call</w:t>
      </w:r>
      <w:r w:rsidR="00344431">
        <w:rPr>
          <w:rFonts w:ascii="Arial" w:hAnsi="Arial" w:cs="Arial"/>
        </w:rPr>
        <w:t xml:space="preserve"> </w:t>
      </w:r>
      <w:r w:rsidR="00D63D71" w:rsidRPr="000A755B">
        <w:rPr>
          <w:rFonts w:ascii="Arial" w:hAnsi="Arial" w:cs="Arial"/>
        </w:rPr>
        <w:t xml:space="preserve">out ambulances or Police. </w:t>
      </w:r>
    </w:p>
    <w:p w14:paraId="548916FD" w14:textId="77777777" w:rsidR="006D70D3" w:rsidRPr="000A755B" w:rsidRDefault="006D70D3" w:rsidP="006D70D3">
      <w:pPr>
        <w:ind w:left="360"/>
        <w:rPr>
          <w:rFonts w:ascii="Arial" w:hAnsi="Arial" w:cs="Arial"/>
        </w:rPr>
      </w:pPr>
    </w:p>
    <w:p w14:paraId="2A43BEAE" w14:textId="7DEF3921" w:rsidR="001425E3" w:rsidRPr="000A755B" w:rsidRDefault="008A5F32" w:rsidP="00CC4C3E">
      <w:pPr>
        <w:ind w:left="360"/>
        <w:jc w:val="both"/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2a. </w:t>
      </w:r>
      <w:r w:rsidR="001425E3" w:rsidRPr="000A755B">
        <w:rPr>
          <w:rFonts w:ascii="Arial" w:hAnsi="Arial" w:cs="Arial"/>
        </w:rPr>
        <w:t xml:space="preserve">If the Clinician is satisfied that there is no cause for concern then no further action is taken apart from </w:t>
      </w:r>
      <w:r w:rsidR="00D63D71" w:rsidRPr="000A755B">
        <w:rPr>
          <w:rFonts w:ascii="Arial" w:hAnsi="Arial" w:cs="Arial"/>
        </w:rPr>
        <w:t>entering</w:t>
      </w:r>
      <w:r w:rsidR="001425E3" w:rsidRPr="000A755B">
        <w:rPr>
          <w:rFonts w:ascii="Arial" w:hAnsi="Arial" w:cs="Arial"/>
        </w:rPr>
        <w:t xml:space="preserve"> a code “</w:t>
      </w:r>
      <w:r w:rsidR="00575EB8" w:rsidRPr="000A755B">
        <w:rPr>
          <w:rFonts w:ascii="Arial" w:hAnsi="Arial" w:cs="Arial"/>
        </w:rPr>
        <w:t>N</w:t>
      </w:r>
      <w:r w:rsidR="001425E3" w:rsidRPr="000A755B">
        <w:rPr>
          <w:rFonts w:ascii="Arial" w:hAnsi="Arial" w:cs="Arial"/>
        </w:rPr>
        <w:t xml:space="preserve">o cause for concern” into the record with a free text statement that the notes have been checked for other concerns and a decision has been made not to take the matter further.  </w:t>
      </w:r>
    </w:p>
    <w:p w14:paraId="03F6D9BA" w14:textId="77777777" w:rsidR="006D70D3" w:rsidRPr="000A755B" w:rsidRDefault="006D70D3" w:rsidP="00CC4C3E">
      <w:pPr>
        <w:jc w:val="both"/>
        <w:rPr>
          <w:rFonts w:ascii="Arial" w:hAnsi="Arial" w:cs="Arial"/>
        </w:rPr>
      </w:pPr>
    </w:p>
    <w:p w14:paraId="300B771C" w14:textId="3425E21C" w:rsidR="00003B6A" w:rsidRPr="000A755B" w:rsidRDefault="008A5F32" w:rsidP="00CC4C3E">
      <w:pPr>
        <w:ind w:left="360"/>
        <w:jc w:val="both"/>
        <w:rPr>
          <w:rFonts w:ascii="Arial" w:hAnsi="Arial" w:cs="Arial"/>
        </w:rPr>
      </w:pPr>
      <w:r w:rsidRPr="000A755B">
        <w:rPr>
          <w:rFonts w:ascii="Arial" w:hAnsi="Arial" w:cs="Arial"/>
        </w:rPr>
        <w:lastRenderedPageBreak/>
        <w:t xml:space="preserve">2b. </w:t>
      </w:r>
      <w:r w:rsidR="00003B6A" w:rsidRPr="000A755B">
        <w:rPr>
          <w:rFonts w:ascii="Arial" w:hAnsi="Arial" w:cs="Arial"/>
        </w:rPr>
        <w:t xml:space="preserve">If there is information in </w:t>
      </w:r>
      <w:r w:rsidR="00575EB8" w:rsidRPr="000A755B">
        <w:rPr>
          <w:rFonts w:ascii="Arial" w:hAnsi="Arial" w:cs="Arial"/>
        </w:rPr>
        <w:t>the record</w:t>
      </w:r>
      <w:r w:rsidR="00003B6A" w:rsidRPr="000A755B">
        <w:rPr>
          <w:rFonts w:ascii="Arial" w:hAnsi="Arial" w:cs="Arial"/>
        </w:rPr>
        <w:t xml:space="preserve"> </w:t>
      </w:r>
      <w:r w:rsidR="00575EB8" w:rsidRPr="000A755B">
        <w:rPr>
          <w:rFonts w:ascii="Arial" w:hAnsi="Arial" w:cs="Arial"/>
        </w:rPr>
        <w:t xml:space="preserve">of the </w:t>
      </w:r>
      <w:r w:rsidR="007D697C">
        <w:rPr>
          <w:rFonts w:ascii="Arial" w:hAnsi="Arial" w:cs="Arial"/>
        </w:rPr>
        <w:t xml:space="preserve">patient </w:t>
      </w:r>
      <w:r w:rsidR="00003B6A" w:rsidRPr="000A755B">
        <w:rPr>
          <w:rFonts w:ascii="Arial" w:hAnsi="Arial" w:cs="Arial"/>
        </w:rPr>
        <w:t>which causes concern</w:t>
      </w:r>
      <w:r w:rsidR="00775644" w:rsidRPr="000A755B">
        <w:rPr>
          <w:rFonts w:ascii="Arial" w:hAnsi="Arial" w:cs="Arial"/>
        </w:rPr>
        <w:t xml:space="preserve"> </w:t>
      </w:r>
      <w:r w:rsidR="00BF122A" w:rsidRPr="000A755B">
        <w:rPr>
          <w:rFonts w:ascii="Arial" w:hAnsi="Arial" w:cs="Arial"/>
        </w:rPr>
        <w:t>e.g.,</w:t>
      </w:r>
      <w:r w:rsidR="006D70D3" w:rsidRPr="000A755B">
        <w:rPr>
          <w:rFonts w:ascii="Arial" w:hAnsi="Arial" w:cs="Arial"/>
        </w:rPr>
        <w:t xml:space="preserve"> </w:t>
      </w:r>
      <w:r w:rsidR="00BF122A" w:rsidRPr="000A755B">
        <w:rPr>
          <w:rFonts w:ascii="Arial" w:hAnsi="Arial" w:cs="Arial"/>
        </w:rPr>
        <w:t xml:space="preserve">negative health consequences, </w:t>
      </w:r>
      <w:r w:rsidR="006D70D3" w:rsidRPr="000A755B">
        <w:rPr>
          <w:rFonts w:ascii="Arial" w:hAnsi="Arial" w:cs="Arial"/>
        </w:rPr>
        <w:t>more than 2 DNAs</w:t>
      </w:r>
      <w:r w:rsidRPr="000A755B">
        <w:rPr>
          <w:rFonts w:ascii="Arial" w:hAnsi="Arial" w:cs="Arial"/>
        </w:rPr>
        <w:t>/ WNB</w:t>
      </w:r>
      <w:r w:rsidR="006D70D3" w:rsidRPr="000A755B">
        <w:rPr>
          <w:rFonts w:ascii="Arial" w:hAnsi="Arial" w:cs="Arial"/>
        </w:rPr>
        <w:t xml:space="preserve"> in the last 12 months, </w:t>
      </w:r>
      <w:r w:rsidR="00854630" w:rsidRPr="000A755B">
        <w:rPr>
          <w:rFonts w:ascii="Arial" w:hAnsi="Arial" w:cs="Arial"/>
        </w:rPr>
        <w:t>other cause for concern</w:t>
      </w:r>
      <w:r w:rsidR="0026424A" w:rsidRPr="000A755B">
        <w:rPr>
          <w:rFonts w:ascii="Arial" w:hAnsi="Arial" w:cs="Arial"/>
        </w:rPr>
        <w:t xml:space="preserve"> - coded or uncoded,</w:t>
      </w:r>
      <w:r w:rsidR="00775644" w:rsidRPr="000A755B">
        <w:rPr>
          <w:rFonts w:ascii="Arial" w:hAnsi="Arial" w:cs="Arial"/>
        </w:rPr>
        <w:t xml:space="preserve"> appointments being cancelled regularly</w:t>
      </w:r>
      <w:r w:rsidR="0026424A" w:rsidRPr="000A755B">
        <w:rPr>
          <w:rFonts w:ascii="Arial" w:hAnsi="Arial" w:cs="Arial"/>
        </w:rPr>
        <w:t xml:space="preserve">, </w:t>
      </w:r>
      <w:r w:rsidR="00775644" w:rsidRPr="000A755B">
        <w:rPr>
          <w:rFonts w:ascii="Arial" w:hAnsi="Arial" w:cs="Arial"/>
        </w:rPr>
        <w:t>not accessing services correctly</w:t>
      </w:r>
      <w:r w:rsidR="00854630" w:rsidRPr="000A755B">
        <w:rPr>
          <w:rFonts w:ascii="Arial" w:hAnsi="Arial" w:cs="Arial"/>
        </w:rPr>
        <w:t xml:space="preserve"> </w:t>
      </w:r>
      <w:r w:rsidR="009503FD" w:rsidRPr="000A755B">
        <w:rPr>
          <w:rFonts w:ascii="Arial" w:hAnsi="Arial" w:cs="Arial"/>
        </w:rPr>
        <w:t>etc.</w:t>
      </w:r>
      <w:r w:rsidR="00854630" w:rsidRPr="000A755B">
        <w:rPr>
          <w:rFonts w:ascii="Arial" w:hAnsi="Arial" w:cs="Arial"/>
        </w:rPr>
        <w:t xml:space="preserve"> </w:t>
      </w:r>
      <w:r w:rsidR="00003B6A" w:rsidRPr="000A755B">
        <w:rPr>
          <w:rFonts w:ascii="Arial" w:hAnsi="Arial" w:cs="Arial"/>
        </w:rPr>
        <w:t xml:space="preserve">then the </w:t>
      </w:r>
      <w:r w:rsidR="00C451B9" w:rsidRPr="000A755B">
        <w:rPr>
          <w:rFonts w:ascii="Arial" w:hAnsi="Arial" w:cs="Arial"/>
        </w:rPr>
        <w:t>Clinician</w:t>
      </w:r>
      <w:r w:rsidR="009503FD" w:rsidRPr="000A755B">
        <w:rPr>
          <w:rFonts w:ascii="Arial" w:hAnsi="Arial" w:cs="Arial"/>
        </w:rPr>
        <w:t>,</w:t>
      </w:r>
      <w:r w:rsidR="00003B6A" w:rsidRPr="000A755B">
        <w:rPr>
          <w:rFonts w:ascii="Arial" w:hAnsi="Arial" w:cs="Arial"/>
        </w:rPr>
        <w:t xml:space="preserve"> at </w:t>
      </w:r>
      <w:r w:rsidR="00575EB8" w:rsidRPr="000A755B">
        <w:rPr>
          <w:rFonts w:ascii="Arial" w:hAnsi="Arial" w:cs="Arial"/>
        </w:rPr>
        <w:t xml:space="preserve">their </w:t>
      </w:r>
      <w:r w:rsidR="00003B6A" w:rsidRPr="000A755B">
        <w:rPr>
          <w:rFonts w:ascii="Arial" w:hAnsi="Arial" w:cs="Arial"/>
        </w:rPr>
        <w:t>discretion</w:t>
      </w:r>
      <w:r w:rsidR="009503FD" w:rsidRPr="000A755B">
        <w:rPr>
          <w:rFonts w:ascii="Arial" w:hAnsi="Arial" w:cs="Arial"/>
        </w:rPr>
        <w:t>,</w:t>
      </w:r>
      <w:r w:rsidR="00003B6A" w:rsidRPr="000A755B">
        <w:rPr>
          <w:rFonts w:ascii="Arial" w:hAnsi="Arial" w:cs="Arial"/>
        </w:rPr>
        <w:t xml:space="preserve"> may choose any of the following</w:t>
      </w:r>
      <w:r w:rsidR="00575EB8" w:rsidRPr="000A755B">
        <w:rPr>
          <w:rFonts w:ascii="Arial" w:hAnsi="Arial" w:cs="Arial"/>
        </w:rPr>
        <w:t xml:space="preserve"> options</w:t>
      </w:r>
      <w:r w:rsidR="00003B6A" w:rsidRPr="000A755B">
        <w:rPr>
          <w:rFonts w:ascii="Arial" w:hAnsi="Arial" w:cs="Arial"/>
        </w:rPr>
        <w:t>:</w:t>
      </w:r>
    </w:p>
    <w:p w14:paraId="42E52C09" w14:textId="77777777" w:rsidR="00C03938" w:rsidRPr="000A755B" w:rsidRDefault="00C03938" w:rsidP="00CC4C3E">
      <w:pPr>
        <w:ind w:left="360"/>
        <w:jc w:val="both"/>
        <w:rPr>
          <w:rFonts w:ascii="Arial" w:hAnsi="Arial" w:cs="Arial"/>
        </w:rPr>
      </w:pPr>
    </w:p>
    <w:p w14:paraId="6CD73E51" w14:textId="76FC8463" w:rsidR="00003B6A" w:rsidRPr="000A755B" w:rsidRDefault="00003B6A" w:rsidP="00EE24F4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0A755B">
        <w:rPr>
          <w:rFonts w:ascii="Arial" w:hAnsi="Arial" w:cs="Arial"/>
        </w:rPr>
        <w:t>Sends a practice note</w:t>
      </w:r>
      <w:r w:rsidR="00CB3856" w:rsidRPr="000A755B">
        <w:rPr>
          <w:rFonts w:ascii="Arial" w:hAnsi="Arial" w:cs="Arial"/>
        </w:rPr>
        <w:t xml:space="preserve"> or task</w:t>
      </w:r>
      <w:r w:rsidRPr="000A755B">
        <w:rPr>
          <w:rFonts w:ascii="Arial" w:hAnsi="Arial" w:cs="Arial"/>
        </w:rPr>
        <w:t xml:space="preserve"> to </w:t>
      </w:r>
      <w:r w:rsidR="002E5C1A">
        <w:rPr>
          <w:rFonts w:ascii="Arial" w:hAnsi="Arial" w:cs="Arial"/>
        </w:rPr>
        <w:t>Natalia/Reception</w:t>
      </w:r>
      <w:r w:rsidRPr="000A755B">
        <w:rPr>
          <w:rFonts w:ascii="Arial" w:hAnsi="Arial" w:cs="Arial"/>
        </w:rPr>
        <w:t xml:space="preserve"> asking for the face</w:t>
      </w:r>
      <w:r w:rsidR="009503FD" w:rsidRPr="000A755B">
        <w:rPr>
          <w:rFonts w:ascii="Arial" w:hAnsi="Arial" w:cs="Arial"/>
        </w:rPr>
        <w:t>-</w:t>
      </w:r>
      <w:r w:rsidRPr="000A755B">
        <w:rPr>
          <w:rFonts w:ascii="Arial" w:hAnsi="Arial" w:cs="Arial"/>
        </w:rPr>
        <w:t xml:space="preserve"> to</w:t>
      </w:r>
      <w:r w:rsidR="009503FD" w:rsidRPr="000A755B">
        <w:rPr>
          <w:rFonts w:ascii="Arial" w:hAnsi="Arial" w:cs="Arial"/>
        </w:rPr>
        <w:t>-</w:t>
      </w:r>
      <w:r w:rsidRPr="000A755B">
        <w:rPr>
          <w:rFonts w:ascii="Arial" w:hAnsi="Arial" w:cs="Arial"/>
        </w:rPr>
        <w:t>face</w:t>
      </w:r>
      <w:r w:rsidR="0026424A" w:rsidRPr="000A755B">
        <w:rPr>
          <w:rFonts w:ascii="Arial" w:hAnsi="Arial" w:cs="Arial"/>
        </w:rPr>
        <w:t xml:space="preserve"> or telephone</w:t>
      </w:r>
      <w:r w:rsidRPr="000A755B">
        <w:rPr>
          <w:rFonts w:ascii="Arial" w:hAnsi="Arial" w:cs="Arial"/>
        </w:rPr>
        <w:t xml:space="preserve"> app</w:t>
      </w:r>
      <w:r w:rsidR="009503FD" w:rsidRPr="000A755B">
        <w:rPr>
          <w:rFonts w:ascii="Arial" w:hAnsi="Arial" w:cs="Arial"/>
        </w:rPr>
        <w:t>ointment</w:t>
      </w:r>
      <w:r w:rsidRPr="000A755B">
        <w:rPr>
          <w:rFonts w:ascii="Arial" w:hAnsi="Arial" w:cs="Arial"/>
        </w:rPr>
        <w:t xml:space="preserve"> to be rescheduled</w:t>
      </w:r>
      <w:r w:rsidR="00CE063F" w:rsidRPr="000A755B">
        <w:rPr>
          <w:rFonts w:ascii="Arial" w:hAnsi="Arial" w:cs="Arial"/>
        </w:rPr>
        <w:t xml:space="preserve"> within a certain time period</w:t>
      </w:r>
      <w:r w:rsidRPr="000A755B">
        <w:rPr>
          <w:rFonts w:ascii="Arial" w:hAnsi="Arial" w:cs="Arial"/>
        </w:rPr>
        <w:t>.</w:t>
      </w:r>
      <w:r w:rsidR="00CE063F" w:rsidRPr="000A755B">
        <w:rPr>
          <w:rFonts w:ascii="Arial" w:hAnsi="Arial" w:cs="Arial"/>
        </w:rPr>
        <w:t xml:space="preserve"> </w:t>
      </w:r>
      <w:bookmarkStart w:id="6" w:name="_Hlk92028710"/>
      <w:r w:rsidR="002E5C1A">
        <w:rPr>
          <w:rFonts w:ascii="Arial" w:hAnsi="Arial" w:cs="Arial"/>
        </w:rPr>
        <w:t xml:space="preserve">N.B. Natalia/reception </w:t>
      </w:r>
      <w:r w:rsidR="00CE063F" w:rsidRPr="000A755B">
        <w:rPr>
          <w:rFonts w:ascii="Arial" w:hAnsi="Arial" w:cs="Arial"/>
        </w:rPr>
        <w:t>should keep a task open to check the records to make sure the patient has been followed up within that set time period</w:t>
      </w:r>
      <w:r w:rsidR="009A5939" w:rsidRPr="000A755B">
        <w:rPr>
          <w:rFonts w:ascii="Arial" w:hAnsi="Arial" w:cs="Arial"/>
        </w:rPr>
        <w:t xml:space="preserve">. If the patient has not made </w:t>
      </w:r>
      <w:r w:rsidR="00B9497E" w:rsidRPr="000A755B">
        <w:rPr>
          <w:rFonts w:ascii="Arial" w:hAnsi="Arial" w:cs="Arial"/>
        </w:rPr>
        <w:t>contact,</w:t>
      </w:r>
      <w:r w:rsidR="009A5939" w:rsidRPr="000A755B">
        <w:rPr>
          <w:rFonts w:ascii="Arial" w:hAnsi="Arial" w:cs="Arial"/>
        </w:rPr>
        <w:t xml:space="preserve"> </w:t>
      </w:r>
      <w:r w:rsidR="00B9497E" w:rsidRPr="000A755B">
        <w:rPr>
          <w:rFonts w:ascii="Arial" w:hAnsi="Arial" w:cs="Arial"/>
        </w:rPr>
        <w:t xml:space="preserve">then the original Clinician should be notified and </w:t>
      </w:r>
      <w:r w:rsidR="009A5939" w:rsidRPr="000A755B">
        <w:rPr>
          <w:rFonts w:ascii="Arial" w:hAnsi="Arial" w:cs="Arial"/>
        </w:rPr>
        <w:t>one of the other options listed below should be considered</w:t>
      </w:r>
    </w:p>
    <w:bookmarkEnd w:id="6"/>
    <w:p w14:paraId="4C4A2DBD" w14:textId="173CBE06" w:rsidR="00854630" w:rsidRPr="000A755B" w:rsidRDefault="00854630" w:rsidP="00EE24F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Sends </w:t>
      </w:r>
      <w:r w:rsidR="00E632E0" w:rsidRPr="000A755B">
        <w:rPr>
          <w:rFonts w:ascii="Arial" w:hAnsi="Arial" w:cs="Arial"/>
        </w:rPr>
        <w:t>DNA</w:t>
      </w:r>
      <w:r w:rsidR="00575EB8" w:rsidRPr="000A755B">
        <w:rPr>
          <w:rFonts w:ascii="Arial" w:hAnsi="Arial" w:cs="Arial"/>
        </w:rPr>
        <w:t>/ WNB</w:t>
      </w:r>
      <w:r w:rsidR="00E632E0" w:rsidRPr="000A755B">
        <w:rPr>
          <w:rFonts w:ascii="Arial" w:hAnsi="Arial" w:cs="Arial"/>
        </w:rPr>
        <w:t xml:space="preserve"> </w:t>
      </w:r>
      <w:r w:rsidR="00763496">
        <w:rPr>
          <w:rFonts w:ascii="Arial" w:hAnsi="Arial" w:cs="Arial"/>
        </w:rPr>
        <w:t xml:space="preserve">first </w:t>
      </w:r>
      <w:r w:rsidRPr="000A755B">
        <w:rPr>
          <w:rFonts w:ascii="Arial" w:hAnsi="Arial" w:cs="Arial"/>
        </w:rPr>
        <w:t xml:space="preserve">letter </w:t>
      </w:r>
      <w:r w:rsidR="00763496">
        <w:rPr>
          <w:rFonts w:ascii="Arial" w:hAnsi="Arial" w:cs="Arial"/>
        </w:rPr>
        <w:t xml:space="preserve">or second letter </w:t>
      </w:r>
      <w:r w:rsidRPr="000A755B">
        <w:rPr>
          <w:rFonts w:ascii="Arial" w:hAnsi="Arial" w:cs="Arial"/>
        </w:rPr>
        <w:t xml:space="preserve">to the </w:t>
      </w:r>
      <w:r w:rsidR="00321D87" w:rsidRPr="000A755B">
        <w:rPr>
          <w:rFonts w:ascii="Arial" w:hAnsi="Arial" w:cs="Arial"/>
        </w:rPr>
        <w:t xml:space="preserve">vulnerable adult, </w:t>
      </w:r>
      <w:r w:rsidR="007D697C">
        <w:rPr>
          <w:rFonts w:ascii="Arial" w:hAnsi="Arial" w:cs="Arial"/>
        </w:rPr>
        <w:t xml:space="preserve">adult who is a parent or has responsibility for children, </w:t>
      </w:r>
      <w:r w:rsidR="00321D87" w:rsidRPr="000A755B">
        <w:rPr>
          <w:rFonts w:ascii="Arial" w:hAnsi="Arial" w:cs="Arial"/>
        </w:rPr>
        <w:t xml:space="preserve">carer of adult or </w:t>
      </w:r>
      <w:r w:rsidRPr="000A755B">
        <w:rPr>
          <w:rFonts w:ascii="Arial" w:hAnsi="Arial" w:cs="Arial"/>
        </w:rPr>
        <w:t>parents</w:t>
      </w:r>
      <w:r w:rsidR="00575EB8" w:rsidRPr="000A755B">
        <w:rPr>
          <w:rFonts w:ascii="Arial" w:hAnsi="Arial" w:cs="Arial"/>
        </w:rPr>
        <w:t>/ guardian/ carer</w:t>
      </w:r>
      <w:r w:rsidR="00321D87" w:rsidRPr="000A755B">
        <w:rPr>
          <w:rFonts w:ascii="Arial" w:hAnsi="Arial" w:cs="Arial"/>
        </w:rPr>
        <w:t xml:space="preserve"> </w:t>
      </w:r>
      <w:r w:rsidR="00194CDA" w:rsidRPr="000A755B">
        <w:rPr>
          <w:rFonts w:ascii="Arial" w:hAnsi="Arial" w:cs="Arial"/>
        </w:rPr>
        <w:t xml:space="preserve">of </w:t>
      </w:r>
      <w:r w:rsidR="00575EB8" w:rsidRPr="000A755B">
        <w:rPr>
          <w:rFonts w:ascii="Arial" w:hAnsi="Arial" w:cs="Arial"/>
        </w:rPr>
        <w:t>CYP</w:t>
      </w:r>
      <w:r w:rsidRPr="000A755B">
        <w:rPr>
          <w:rFonts w:ascii="Arial" w:hAnsi="Arial" w:cs="Arial"/>
        </w:rPr>
        <w:t>– see appendix A</w:t>
      </w:r>
      <w:r w:rsidR="002C540C" w:rsidRPr="000A755B">
        <w:rPr>
          <w:rFonts w:ascii="Arial" w:hAnsi="Arial" w:cs="Arial"/>
        </w:rPr>
        <w:t xml:space="preserve"> and B</w:t>
      </w:r>
      <w:r w:rsidRPr="000A755B">
        <w:rPr>
          <w:rFonts w:ascii="Arial" w:hAnsi="Arial" w:cs="Arial"/>
        </w:rPr>
        <w:t xml:space="preserve">  </w:t>
      </w:r>
    </w:p>
    <w:p w14:paraId="7CE937A5" w14:textId="7C2918BB" w:rsidR="00763496" w:rsidRPr="00763496" w:rsidRDefault="00763496" w:rsidP="00A8208A">
      <w:pPr>
        <w:pStyle w:val="ListParagraph"/>
        <w:numPr>
          <w:ilvl w:val="0"/>
          <w:numId w:val="18"/>
        </w:numPr>
        <w:rPr>
          <w:rFonts w:ascii="Arial" w:hAnsi="Arial" w:cs="Arial"/>
          <w:bCs/>
        </w:rPr>
      </w:pPr>
      <w:r w:rsidRPr="00763496">
        <w:rPr>
          <w:rFonts w:ascii="Arial" w:hAnsi="Arial" w:cs="Arial"/>
        </w:rPr>
        <w:t xml:space="preserve">Sends </w:t>
      </w:r>
      <w:r w:rsidRPr="00763496">
        <w:rPr>
          <w:rFonts w:ascii="Arial" w:hAnsi="Arial" w:cs="Arial"/>
          <w:bCs/>
        </w:rPr>
        <w:t xml:space="preserve">“Failed encounter of a telephone appointment” letter to vulnerable adult, carer of adult or parents/ carers/ guardians of CYP who </w:t>
      </w:r>
      <w:r>
        <w:rPr>
          <w:rFonts w:ascii="Arial" w:hAnsi="Arial" w:cs="Arial"/>
          <w:bCs/>
        </w:rPr>
        <w:t xml:space="preserve">are uncontactable </w:t>
      </w:r>
      <w:r w:rsidR="00261E2D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y telephone for </w:t>
      </w:r>
      <w:r w:rsidRPr="00763496">
        <w:rPr>
          <w:rFonts w:ascii="Arial" w:hAnsi="Arial" w:cs="Arial"/>
          <w:bCs/>
        </w:rPr>
        <w:t>their own appointment or the appointment of the CYP</w:t>
      </w:r>
      <w:r>
        <w:rPr>
          <w:rFonts w:ascii="Arial" w:hAnsi="Arial" w:cs="Arial"/>
          <w:bCs/>
        </w:rPr>
        <w:t xml:space="preserve"> – see Appendix C</w:t>
      </w:r>
    </w:p>
    <w:p w14:paraId="54C9802E" w14:textId="4B631041" w:rsidR="00003B6A" w:rsidRPr="000A755B" w:rsidRDefault="00E632E0" w:rsidP="00EE24F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>Sends DNA</w:t>
      </w:r>
      <w:r w:rsidR="00575EB8" w:rsidRPr="000A755B">
        <w:rPr>
          <w:rFonts w:ascii="Arial" w:hAnsi="Arial" w:cs="Arial"/>
        </w:rPr>
        <w:t>/ WNB</w:t>
      </w:r>
      <w:r w:rsidRPr="000A755B">
        <w:rPr>
          <w:rFonts w:ascii="Arial" w:hAnsi="Arial" w:cs="Arial"/>
        </w:rPr>
        <w:t xml:space="preserve"> letter to </w:t>
      </w:r>
      <w:r w:rsidR="00DF3802" w:rsidRPr="000A755B">
        <w:rPr>
          <w:rFonts w:ascii="Arial" w:hAnsi="Arial" w:cs="Arial"/>
        </w:rPr>
        <w:t xml:space="preserve">Health </w:t>
      </w:r>
      <w:r w:rsidRPr="000A755B">
        <w:rPr>
          <w:rFonts w:ascii="Arial" w:hAnsi="Arial" w:cs="Arial"/>
        </w:rPr>
        <w:t>V</w:t>
      </w:r>
      <w:r w:rsidR="00DF3802" w:rsidRPr="000A755B">
        <w:rPr>
          <w:rFonts w:ascii="Arial" w:hAnsi="Arial" w:cs="Arial"/>
        </w:rPr>
        <w:t>isitors</w:t>
      </w:r>
      <w:r w:rsidRPr="000A755B">
        <w:rPr>
          <w:rFonts w:ascii="Arial" w:hAnsi="Arial" w:cs="Arial"/>
        </w:rPr>
        <w:t>/S</w:t>
      </w:r>
      <w:r w:rsidR="00DF3802" w:rsidRPr="000A755B">
        <w:rPr>
          <w:rFonts w:ascii="Arial" w:hAnsi="Arial" w:cs="Arial"/>
        </w:rPr>
        <w:t>chool</w:t>
      </w:r>
      <w:r w:rsidR="00603828" w:rsidRPr="000A755B">
        <w:rPr>
          <w:rFonts w:ascii="Arial" w:hAnsi="Arial" w:cs="Arial"/>
        </w:rPr>
        <w:t xml:space="preserve"> Designated Safeguarding Lead</w:t>
      </w:r>
      <w:r w:rsidRPr="000A755B">
        <w:rPr>
          <w:rFonts w:ascii="Arial" w:hAnsi="Arial" w:cs="Arial"/>
        </w:rPr>
        <w:t xml:space="preserve"> – see a</w:t>
      </w:r>
      <w:r w:rsidR="00EE040F" w:rsidRPr="000A755B">
        <w:rPr>
          <w:rFonts w:ascii="Arial" w:hAnsi="Arial" w:cs="Arial"/>
        </w:rPr>
        <w:t xml:space="preserve">ppendix </w:t>
      </w:r>
      <w:r w:rsidR="00261E2D">
        <w:rPr>
          <w:rFonts w:ascii="Arial" w:hAnsi="Arial" w:cs="Arial"/>
        </w:rPr>
        <w:t>D</w:t>
      </w:r>
    </w:p>
    <w:p w14:paraId="51473A5A" w14:textId="78071F63" w:rsidR="00003B6A" w:rsidRPr="000A755B" w:rsidRDefault="00003B6A" w:rsidP="00EE24F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Sends a practice note </w:t>
      </w:r>
      <w:r w:rsidR="00CB3856" w:rsidRPr="000A755B">
        <w:rPr>
          <w:rFonts w:ascii="Arial" w:hAnsi="Arial" w:cs="Arial"/>
        </w:rPr>
        <w:t xml:space="preserve">or task </w:t>
      </w:r>
      <w:r w:rsidR="002E5C1A">
        <w:rPr>
          <w:rFonts w:ascii="Arial" w:hAnsi="Arial" w:cs="Arial"/>
        </w:rPr>
        <w:t>to Natalia/reception</w:t>
      </w:r>
      <w:r w:rsidRPr="000A755B">
        <w:rPr>
          <w:rFonts w:ascii="Arial" w:hAnsi="Arial" w:cs="Arial"/>
        </w:rPr>
        <w:t xml:space="preserve"> asking for the case to be discussed at a forthcoming safeguarding meeting</w:t>
      </w:r>
      <w:r w:rsidR="00575EB8" w:rsidRPr="000A755B">
        <w:rPr>
          <w:rFonts w:ascii="Arial" w:hAnsi="Arial" w:cs="Arial"/>
        </w:rPr>
        <w:t xml:space="preserve"> at the Practice</w:t>
      </w:r>
      <w:r w:rsidRPr="000A755B">
        <w:rPr>
          <w:rFonts w:ascii="Arial" w:hAnsi="Arial" w:cs="Arial"/>
        </w:rPr>
        <w:t>.</w:t>
      </w:r>
    </w:p>
    <w:p w14:paraId="34968023" w14:textId="5C5C7E31" w:rsidR="00003B6A" w:rsidRPr="000A755B" w:rsidRDefault="006D70D3" w:rsidP="00EE24F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>D</w:t>
      </w:r>
      <w:r w:rsidR="00003B6A" w:rsidRPr="000A755B">
        <w:rPr>
          <w:rFonts w:ascii="Arial" w:hAnsi="Arial" w:cs="Arial"/>
        </w:rPr>
        <w:t>iscusses the case with</w:t>
      </w:r>
      <w:r w:rsidR="00775644" w:rsidRPr="000A755B">
        <w:rPr>
          <w:rFonts w:ascii="Arial" w:hAnsi="Arial" w:cs="Arial"/>
        </w:rPr>
        <w:t xml:space="preserve"> the </w:t>
      </w:r>
      <w:r w:rsidR="00CB3856" w:rsidRPr="000A755B">
        <w:rPr>
          <w:rFonts w:ascii="Arial" w:hAnsi="Arial" w:cs="Arial"/>
        </w:rPr>
        <w:t>P</w:t>
      </w:r>
      <w:r w:rsidR="00AF31FD" w:rsidRPr="000A755B">
        <w:rPr>
          <w:rFonts w:ascii="Arial" w:hAnsi="Arial" w:cs="Arial"/>
        </w:rPr>
        <w:t xml:space="preserve">ractice’s </w:t>
      </w:r>
      <w:r w:rsidR="00CB3856" w:rsidRPr="000A755B">
        <w:rPr>
          <w:rFonts w:ascii="Arial" w:hAnsi="Arial" w:cs="Arial"/>
        </w:rPr>
        <w:t>S</w:t>
      </w:r>
      <w:r w:rsidR="00775644" w:rsidRPr="000A755B">
        <w:rPr>
          <w:rFonts w:ascii="Arial" w:hAnsi="Arial" w:cs="Arial"/>
        </w:rPr>
        <w:t xml:space="preserve">afeguarding </w:t>
      </w:r>
      <w:r w:rsidR="009503FD" w:rsidRPr="000A755B">
        <w:rPr>
          <w:rFonts w:ascii="Arial" w:hAnsi="Arial" w:cs="Arial"/>
        </w:rPr>
        <w:t>L</w:t>
      </w:r>
      <w:r w:rsidR="00775644" w:rsidRPr="000A755B">
        <w:rPr>
          <w:rFonts w:ascii="Arial" w:hAnsi="Arial" w:cs="Arial"/>
        </w:rPr>
        <w:t xml:space="preserve">ead or </w:t>
      </w:r>
      <w:r w:rsidR="00575EB8" w:rsidRPr="000A755B">
        <w:rPr>
          <w:rFonts w:ascii="Arial" w:hAnsi="Arial" w:cs="Arial"/>
        </w:rPr>
        <w:t>their</w:t>
      </w:r>
      <w:r w:rsidR="00003B6A" w:rsidRPr="000A755B">
        <w:rPr>
          <w:rFonts w:ascii="Arial" w:hAnsi="Arial" w:cs="Arial"/>
        </w:rPr>
        <w:t xml:space="preserve"> deputy</w:t>
      </w:r>
    </w:p>
    <w:p w14:paraId="0CBE98B5" w14:textId="6DC163EB" w:rsidR="00CB3856" w:rsidRPr="000A755B" w:rsidRDefault="00003B6A" w:rsidP="00EE24F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>Discusse</w:t>
      </w:r>
      <w:r w:rsidR="006D70D3" w:rsidRPr="000A755B">
        <w:rPr>
          <w:rFonts w:ascii="Arial" w:hAnsi="Arial" w:cs="Arial"/>
        </w:rPr>
        <w:t>s</w:t>
      </w:r>
      <w:r w:rsidRPr="000A755B">
        <w:rPr>
          <w:rFonts w:ascii="Arial" w:hAnsi="Arial" w:cs="Arial"/>
        </w:rPr>
        <w:t xml:space="preserve"> the case with the </w:t>
      </w:r>
      <w:r w:rsidR="00F17684" w:rsidRPr="000A755B">
        <w:rPr>
          <w:rFonts w:ascii="Arial" w:hAnsi="Arial" w:cs="Arial"/>
        </w:rPr>
        <w:t>BSol</w:t>
      </w:r>
      <w:r w:rsidR="00E60C48">
        <w:rPr>
          <w:rFonts w:ascii="Arial" w:hAnsi="Arial" w:cs="Arial"/>
        </w:rPr>
        <w:t>ICB</w:t>
      </w:r>
      <w:r w:rsidR="00CB3856" w:rsidRPr="000A755B">
        <w:rPr>
          <w:rFonts w:ascii="Arial" w:hAnsi="Arial" w:cs="Arial"/>
        </w:rPr>
        <w:t xml:space="preserve"> Safeguarding team </w:t>
      </w:r>
      <w:r w:rsidR="00E516EE" w:rsidRPr="000A755B">
        <w:rPr>
          <w:rFonts w:ascii="Arial" w:hAnsi="Arial" w:cs="Arial"/>
        </w:rPr>
        <w:t xml:space="preserve">on </w:t>
      </w:r>
      <w:r w:rsidR="00F17684" w:rsidRPr="000A755B">
        <w:rPr>
          <w:rFonts w:ascii="Arial" w:hAnsi="Arial" w:cs="Arial"/>
          <w:b/>
          <w:bCs/>
        </w:rPr>
        <w:t>07730 318 3000</w:t>
      </w:r>
    </w:p>
    <w:p w14:paraId="06F51101" w14:textId="762D8D0D" w:rsidR="00003B6A" w:rsidRPr="000A755B" w:rsidRDefault="00CB3856" w:rsidP="00EE24F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Discusses the case with Children’s </w:t>
      </w:r>
      <w:bookmarkStart w:id="7" w:name="_Hlk57875567"/>
      <w:r w:rsidR="0049443C" w:rsidRPr="000A755B">
        <w:rPr>
          <w:rFonts w:ascii="Arial" w:hAnsi="Arial" w:cs="Arial"/>
        </w:rPr>
        <w:t xml:space="preserve">or </w:t>
      </w:r>
      <w:r w:rsidR="00F75A38" w:rsidRPr="000A755B">
        <w:rPr>
          <w:rFonts w:ascii="Arial" w:hAnsi="Arial" w:cs="Arial"/>
        </w:rPr>
        <w:t>Adult</w:t>
      </w:r>
      <w:r w:rsidR="0049443C" w:rsidRPr="000A755B">
        <w:rPr>
          <w:rFonts w:ascii="Arial" w:hAnsi="Arial" w:cs="Arial"/>
        </w:rPr>
        <w:t xml:space="preserve"> Social Services</w:t>
      </w:r>
      <w:bookmarkEnd w:id="7"/>
    </w:p>
    <w:p w14:paraId="0299FE27" w14:textId="45BD30F7" w:rsidR="00003B6A" w:rsidRPr="000A755B" w:rsidRDefault="00003B6A" w:rsidP="00EE24F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Completes a referral to </w:t>
      </w:r>
      <w:r w:rsidR="009503FD" w:rsidRPr="000A755B">
        <w:rPr>
          <w:rFonts w:ascii="Arial" w:hAnsi="Arial" w:cs="Arial"/>
        </w:rPr>
        <w:t>Children’s</w:t>
      </w:r>
      <w:r w:rsidRPr="000A755B">
        <w:rPr>
          <w:rFonts w:ascii="Arial" w:hAnsi="Arial" w:cs="Arial"/>
        </w:rPr>
        <w:t xml:space="preserve"> </w:t>
      </w:r>
      <w:r w:rsidR="0049443C" w:rsidRPr="000A755B">
        <w:rPr>
          <w:rFonts w:ascii="Arial" w:hAnsi="Arial" w:cs="Arial"/>
        </w:rPr>
        <w:t xml:space="preserve">or </w:t>
      </w:r>
      <w:r w:rsidR="00F75A38" w:rsidRPr="000A755B">
        <w:rPr>
          <w:rFonts w:ascii="Arial" w:hAnsi="Arial" w:cs="Arial"/>
        </w:rPr>
        <w:t>Adult</w:t>
      </w:r>
      <w:r w:rsidR="0049443C" w:rsidRPr="000A755B">
        <w:rPr>
          <w:rFonts w:ascii="Arial" w:hAnsi="Arial" w:cs="Arial"/>
        </w:rPr>
        <w:t xml:space="preserve"> </w:t>
      </w:r>
      <w:r w:rsidR="009503FD" w:rsidRPr="000A755B">
        <w:rPr>
          <w:rFonts w:ascii="Arial" w:hAnsi="Arial" w:cs="Arial"/>
        </w:rPr>
        <w:t>S</w:t>
      </w:r>
      <w:r w:rsidRPr="000A755B">
        <w:rPr>
          <w:rFonts w:ascii="Arial" w:hAnsi="Arial" w:cs="Arial"/>
        </w:rPr>
        <w:t xml:space="preserve">ocial </w:t>
      </w:r>
      <w:r w:rsidR="009503FD" w:rsidRPr="000A755B">
        <w:rPr>
          <w:rFonts w:ascii="Arial" w:hAnsi="Arial" w:cs="Arial"/>
        </w:rPr>
        <w:t>S</w:t>
      </w:r>
      <w:r w:rsidRPr="000A755B">
        <w:rPr>
          <w:rFonts w:ascii="Arial" w:hAnsi="Arial" w:cs="Arial"/>
        </w:rPr>
        <w:t>ervices</w:t>
      </w:r>
      <w:r w:rsidR="009503FD" w:rsidRPr="000A755B">
        <w:rPr>
          <w:rFonts w:ascii="Arial" w:hAnsi="Arial" w:cs="Arial"/>
        </w:rPr>
        <w:t xml:space="preserve"> using the </w:t>
      </w:r>
      <w:r w:rsidR="00ED6D2F" w:rsidRPr="000A755B">
        <w:rPr>
          <w:rFonts w:ascii="Arial" w:hAnsi="Arial" w:cs="Arial"/>
        </w:rPr>
        <w:t>appropriate</w:t>
      </w:r>
      <w:r w:rsidR="00A100A1" w:rsidRPr="000A755B">
        <w:rPr>
          <w:rFonts w:ascii="Arial" w:hAnsi="Arial" w:cs="Arial"/>
        </w:rPr>
        <w:t xml:space="preserve"> referral process</w:t>
      </w:r>
      <w:r w:rsidR="00F83C00" w:rsidRPr="000A755B">
        <w:rPr>
          <w:rFonts w:ascii="Arial" w:hAnsi="Arial" w:cs="Arial"/>
        </w:rPr>
        <w:t>.</w:t>
      </w:r>
      <w:r w:rsidR="009503FD" w:rsidRPr="000A755B">
        <w:rPr>
          <w:rFonts w:ascii="Arial" w:hAnsi="Arial" w:cs="Arial"/>
        </w:rPr>
        <w:t xml:space="preserve"> </w:t>
      </w:r>
      <w:r w:rsidRPr="000A755B">
        <w:rPr>
          <w:rFonts w:ascii="Arial" w:hAnsi="Arial" w:cs="Arial"/>
        </w:rPr>
        <w:t xml:space="preserve"> </w:t>
      </w:r>
    </w:p>
    <w:p w14:paraId="68B7C6C7" w14:textId="77777777" w:rsidR="00AF31FD" w:rsidRPr="000A755B" w:rsidRDefault="00AF31FD" w:rsidP="00AF31FD">
      <w:pPr>
        <w:rPr>
          <w:rFonts w:ascii="Arial" w:hAnsi="Arial" w:cs="Arial"/>
        </w:rPr>
      </w:pPr>
    </w:p>
    <w:p w14:paraId="6D51AB5E" w14:textId="77777777" w:rsidR="00775644" w:rsidRPr="000A755B" w:rsidRDefault="00775644" w:rsidP="00775644">
      <w:pPr>
        <w:pStyle w:val="ListParagraph"/>
        <w:rPr>
          <w:rFonts w:ascii="Arial" w:hAnsi="Arial" w:cs="Arial"/>
        </w:rPr>
      </w:pPr>
    </w:p>
    <w:p w14:paraId="29C546CC" w14:textId="77777777" w:rsidR="006D70D3" w:rsidRPr="000A755B" w:rsidRDefault="006D70D3" w:rsidP="006D70D3">
      <w:pPr>
        <w:pStyle w:val="TableParagraph"/>
        <w:tabs>
          <w:tab w:val="left" w:pos="578"/>
        </w:tabs>
        <w:rPr>
          <w:b/>
          <w:sz w:val="24"/>
          <w:szCs w:val="24"/>
        </w:rPr>
      </w:pPr>
    </w:p>
    <w:p w14:paraId="1039B948" w14:textId="3DACA83C" w:rsidR="006D70D3" w:rsidRPr="000A755B" w:rsidRDefault="0007622B" w:rsidP="006D70D3">
      <w:pPr>
        <w:pStyle w:val="TableParagraph"/>
        <w:tabs>
          <w:tab w:val="left" w:pos="57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B). </w:t>
      </w:r>
      <w:r w:rsidR="00CD7A12" w:rsidRPr="000A755B">
        <w:rPr>
          <w:b/>
          <w:sz w:val="24"/>
          <w:szCs w:val="24"/>
        </w:rPr>
        <w:t>DNA</w:t>
      </w:r>
      <w:r w:rsidR="000D6795" w:rsidRPr="000A755B">
        <w:rPr>
          <w:b/>
          <w:sz w:val="24"/>
          <w:szCs w:val="24"/>
        </w:rPr>
        <w:t>/ WNB to</w:t>
      </w:r>
      <w:r w:rsidR="00CD7A12" w:rsidRPr="000A755B">
        <w:rPr>
          <w:b/>
          <w:sz w:val="24"/>
          <w:szCs w:val="24"/>
        </w:rPr>
        <w:t xml:space="preserve"> </w:t>
      </w:r>
      <w:r w:rsidR="00537B48" w:rsidRPr="000A755B">
        <w:rPr>
          <w:b/>
          <w:sz w:val="24"/>
          <w:szCs w:val="24"/>
        </w:rPr>
        <w:t>SECONDARY CARE APPOINTMENTS</w:t>
      </w:r>
    </w:p>
    <w:p w14:paraId="3F53AC77" w14:textId="77777777" w:rsidR="00C35FCA" w:rsidRPr="000A755B" w:rsidRDefault="00C35FCA" w:rsidP="006D70D3">
      <w:pPr>
        <w:pStyle w:val="TableParagraph"/>
        <w:tabs>
          <w:tab w:val="left" w:pos="578"/>
        </w:tabs>
        <w:rPr>
          <w:sz w:val="24"/>
          <w:szCs w:val="24"/>
        </w:rPr>
      </w:pPr>
    </w:p>
    <w:p w14:paraId="03F90F05" w14:textId="223A014D" w:rsidR="00C35FCA" w:rsidRPr="000A755B" w:rsidRDefault="006C5CF9" w:rsidP="006D70D3">
      <w:pPr>
        <w:pStyle w:val="TableParagraph"/>
        <w:tabs>
          <w:tab w:val="left" w:pos="578"/>
        </w:tabs>
        <w:rPr>
          <w:sz w:val="24"/>
          <w:szCs w:val="24"/>
        </w:rPr>
      </w:pPr>
      <w:r w:rsidRPr="000A755B">
        <w:rPr>
          <w:sz w:val="24"/>
          <w:szCs w:val="24"/>
        </w:rPr>
        <w:t xml:space="preserve">When the data entry clerk is in </w:t>
      </w:r>
      <w:r w:rsidR="00CD7A12" w:rsidRPr="000A755B">
        <w:rPr>
          <w:sz w:val="24"/>
          <w:szCs w:val="24"/>
        </w:rPr>
        <w:t>receipt of a Secondary C</w:t>
      </w:r>
      <w:r w:rsidR="006D70D3" w:rsidRPr="000A755B">
        <w:rPr>
          <w:sz w:val="24"/>
          <w:szCs w:val="24"/>
        </w:rPr>
        <w:t>a</w:t>
      </w:r>
      <w:r w:rsidR="00CD7A12" w:rsidRPr="000A755B">
        <w:rPr>
          <w:sz w:val="24"/>
          <w:szCs w:val="24"/>
        </w:rPr>
        <w:t>re DNA /WNB letter</w:t>
      </w:r>
      <w:r w:rsidR="00C35FCA" w:rsidRPr="000A755B">
        <w:rPr>
          <w:sz w:val="24"/>
          <w:szCs w:val="24"/>
        </w:rPr>
        <w:t>:</w:t>
      </w:r>
    </w:p>
    <w:p w14:paraId="2650A2B1" w14:textId="77777777" w:rsidR="00C35FCA" w:rsidRPr="000A755B" w:rsidRDefault="00C35FCA" w:rsidP="006D70D3">
      <w:pPr>
        <w:pStyle w:val="TableParagraph"/>
        <w:tabs>
          <w:tab w:val="left" w:pos="578"/>
        </w:tabs>
        <w:rPr>
          <w:sz w:val="24"/>
          <w:szCs w:val="24"/>
        </w:rPr>
      </w:pPr>
    </w:p>
    <w:p w14:paraId="294D0671" w14:textId="5F560366" w:rsidR="00C35FCA" w:rsidRPr="000A755B" w:rsidRDefault="00C35FCA" w:rsidP="00EE24F4">
      <w:pPr>
        <w:pStyle w:val="TableParagraph"/>
        <w:numPr>
          <w:ilvl w:val="0"/>
          <w:numId w:val="17"/>
        </w:numPr>
        <w:tabs>
          <w:tab w:val="left" w:pos="578"/>
        </w:tabs>
        <w:jc w:val="both"/>
        <w:rPr>
          <w:sz w:val="24"/>
          <w:szCs w:val="24"/>
        </w:rPr>
      </w:pPr>
      <w:r w:rsidRPr="000A755B">
        <w:rPr>
          <w:sz w:val="24"/>
          <w:szCs w:val="24"/>
        </w:rPr>
        <w:t xml:space="preserve"> T</w:t>
      </w:r>
      <w:r w:rsidR="00CD7A12" w:rsidRPr="000A755B">
        <w:rPr>
          <w:sz w:val="24"/>
          <w:szCs w:val="24"/>
        </w:rPr>
        <w:t>he</w:t>
      </w:r>
      <w:r w:rsidR="006D70D3" w:rsidRPr="000A755B">
        <w:rPr>
          <w:sz w:val="24"/>
          <w:szCs w:val="24"/>
        </w:rPr>
        <w:t xml:space="preserve"> code</w:t>
      </w:r>
      <w:r w:rsidR="00CD7A12" w:rsidRPr="000A755B">
        <w:rPr>
          <w:sz w:val="24"/>
          <w:szCs w:val="24"/>
        </w:rPr>
        <w:t xml:space="preserve"> </w:t>
      </w:r>
      <w:r w:rsidR="00F74A1F" w:rsidRPr="000A755B">
        <w:rPr>
          <w:sz w:val="24"/>
          <w:szCs w:val="24"/>
        </w:rPr>
        <w:t>“</w:t>
      </w:r>
      <w:r w:rsidR="00AF31FD" w:rsidRPr="000A755B">
        <w:rPr>
          <w:sz w:val="24"/>
          <w:szCs w:val="24"/>
        </w:rPr>
        <w:t>DNA hospital appointment</w:t>
      </w:r>
      <w:r w:rsidR="00F74A1F" w:rsidRPr="000A755B">
        <w:rPr>
          <w:sz w:val="24"/>
          <w:szCs w:val="24"/>
        </w:rPr>
        <w:t>”</w:t>
      </w:r>
      <w:r w:rsidR="00AF31FD" w:rsidRPr="000A755B">
        <w:rPr>
          <w:sz w:val="24"/>
          <w:szCs w:val="24"/>
        </w:rPr>
        <w:t xml:space="preserve"> </w:t>
      </w:r>
      <w:r w:rsidR="006D70D3" w:rsidRPr="000A755B">
        <w:rPr>
          <w:sz w:val="24"/>
          <w:szCs w:val="24"/>
        </w:rPr>
        <w:t>is entered into record</w:t>
      </w:r>
      <w:bookmarkStart w:id="8" w:name="_Hlk57875284"/>
      <w:r w:rsidRPr="000A755B">
        <w:rPr>
          <w:sz w:val="24"/>
          <w:szCs w:val="24"/>
        </w:rPr>
        <w:t xml:space="preserve"> of the </w:t>
      </w:r>
      <w:bookmarkEnd w:id="8"/>
      <w:r w:rsidR="00CC4C3E">
        <w:rPr>
          <w:sz w:val="24"/>
          <w:szCs w:val="24"/>
        </w:rPr>
        <w:t>patient.</w:t>
      </w:r>
    </w:p>
    <w:p w14:paraId="76AF20E4" w14:textId="53E82FF0" w:rsidR="00C35FCA" w:rsidRPr="000A755B" w:rsidRDefault="00CC4C3E" w:rsidP="00EE24F4">
      <w:pPr>
        <w:pStyle w:val="TableParagraph"/>
        <w:numPr>
          <w:ilvl w:val="0"/>
          <w:numId w:val="17"/>
        </w:numPr>
        <w:tabs>
          <w:tab w:val="left" w:pos="5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5FCA" w:rsidRPr="000A755B">
        <w:rPr>
          <w:sz w:val="24"/>
          <w:szCs w:val="24"/>
        </w:rPr>
        <w:t>T</w:t>
      </w:r>
      <w:r w:rsidR="006D70D3" w:rsidRPr="000A755B">
        <w:rPr>
          <w:sz w:val="24"/>
          <w:szCs w:val="24"/>
        </w:rPr>
        <w:t xml:space="preserve">he </w:t>
      </w:r>
      <w:r w:rsidR="006C5CF9" w:rsidRPr="000A755B">
        <w:rPr>
          <w:sz w:val="24"/>
          <w:szCs w:val="24"/>
        </w:rPr>
        <w:t xml:space="preserve">letter is sent to the inbox of the referring </w:t>
      </w:r>
      <w:r w:rsidR="00C451B9" w:rsidRPr="000A755B">
        <w:rPr>
          <w:sz w:val="24"/>
          <w:szCs w:val="24"/>
        </w:rPr>
        <w:t>Clinician</w:t>
      </w:r>
      <w:r w:rsidR="006C5CF9" w:rsidRPr="000A755B">
        <w:rPr>
          <w:sz w:val="24"/>
          <w:szCs w:val="24"/>
        </w:rPr>
        <w:t xml:space="preserve"> or the </w:t>
      </w:r>
      <w:r w:rsidR="00C35FCA" w:rsidRPr="000A755B">
        <w:rPr>
          <w:sz w:val="24"/>
          <w:szCs w:val="24"/>
        </w:rPr>
        <w:t>k</w:t>
      </w:r>
      <w:r w:rsidR="00CD7A12" w:rsidRPr="000A755B">
        <w:rPr>
          <w:sz w:val="24"/>
          <w:szCs w:val="24"/>
        </w:rPr>
        <w:t>ey</w:t>
      </w:r>
      <w:r w:rsidR="00C35FCA" w:rsidRPr="000A755B">
        <w:rPr>
          <w:sz w:val="24"/>
          <w:szCs w:val="24"/>
        </w:rPr>
        <w:t>/ named</w:t>
      </w:r>
      <w:r w:rsidR="00CD7A12" w:rsidRPr="000A755B">
        <w:rPr>
          <w:sz w:val="24"/>
          <w:szCs w:val="24"/>
        </w:rPr>
        <w:t xml:space="preserve"> doctor</w:t>
      </w:r>
      <w:r w:rsidR="007E686E" w:rsidRPr="000A755B">
        <w:rPr>
          <w:sz w:val="24"/>
          <w:szCs w:val="24"/>
        </w:rPr>
        <w:t xml:space="preserve"> </w:t>
      </w:r>
      <w:r w:rsidR="00C35FCA" w:rsidRPr="000A755B">
        <w:rPr>
          <w:sz w:val="24"/>
          <w:szCs w:val="24"/>
        </w:rPr>
        <w:t>for</w:t>
      </w:r>
      <w:r w:rsidR="007E686E" w:rsidRPr="000A755B">
        <w:rPr>
          <w:sz w:val="24"/>
          <w:szCs w:val="24"/>
        </w:rPr>
        <w:t xml:space="preserve"> the </w:t>
      </w:r>
      <w:r>
        <w:rPr>
          <w:sz w:val="24"/>
          <w:szCs w:val="24"/>
        </w:rPr>
        <w:t>patient</w:t>
      </w:r>
      <w:r w:rsidR="006C5CF9" w:rsidRPr="000A755B">
        <w:rPr>
          <w:sz w:val="24"/>
          <w:szCs w:val="24"/>
        </w:rPr>
        <w:t xml:space="preserve">. </w:t>
      </w:r>
    </w:p>
    <w:p w14:paraId="42E4BCF1" w14:textId="0EBC406A" w:rsidR="006C5CF9" w:rsidRPr="000A755B" w:rsidRDefault="00C35FCA" w:rsidP="00EE24F4">
      <w:pPr>
        <w:pStyle w:val="TableParagraph"/>
        <w:numPr>
          <w:ilvl w:val="0"/>
          <w:numId w:val="17"/>
        </w:numPr>
        <w:tabs>
          <w:tab w:val="left" w:pos="578"/>
        </w:tabs>
        <w:jc w:val="both"/>
        <w:rPr>
          <w:sz w:val="24"/>
          <w:szCs w:val="24"/>
        </w:rPr>
      </w:pPr>
      <w:r w:rsidRPr="000A755B">
        <w:rPr>
          <w:sz w:val="24"/>
          <w:szCs w:val="24"/>
        </w:rPr>
        <w:t xml:space="preserve"> T</w:t>
      </w:r>
      <w:r w:rsidR="00CD7A12" w:rsidRPr="000A755B">
        <w:rPr>
          <w:sz w:val="24"/>
          <w:szCs w:val="24"/>
        </w:rPr>
        <w:t xml:space="preserve">he </w:t>
      </w:r>
      <w:r w:rsidR="00C451B9" w:rsidRPr="000A755B">
        <w:rPr>
          <w:sz w:val="24"/>
          <w:szCs w:val="24"/>
        </w:rPr>
        <w:t>Clinician</w:t>
      </w:r>
      <w:r w:rsidRPr="000A755B">
        <w:rPr>
          <w:sz w:val="24"/>
          <w:szCs w:val="24"/>
        </w:rPr>
        <w:t>, upon</w:t>
      </w:r>
      <w:r w:rsidR="00CD7A12" w:rsidRPr="000A755B">
        <w:rPr>
          <w:sz w:val="24"/>
          <w:szCs w:val="24"/>
        </w:rPr>
        <w:t xml:space="preserve"> receiv</w:t>
      </w:r>
      <w:r w:rsidRPr="000A755B">
        <w:rPr>
          <w:sz w:val="24"/>
          <w:szCs w:val="24"/>
        </w:rPr>
        <w:t>ing</w:t>
      </w:r>
      <w:r w:rsidR="00CD7A12" w:rsidRPr="000A755B">
        <w:rPr>
          <w:sz w:val="24"/>
          <w:szCs w:val="24"/>
        </w:rPr>
        <w:t xml:space="preserve"> this Secondary Care DNA</w:t>
      </w:r>
      <w:r w:rsidRPr="000A755B">
        <w:rPr>
          <w:sz w:val="24"/>
          <w:szCs w:val="24"/>
        </w:rPr>
        <w:t>/</w:t>
      </w:r>
      <w:r w:rsidR="008A5F32" w:rsidRPr="000A755B">
        <w:rPr>
          <w:sz w:val="24"/>
          <w:szCs w:val="24"/>
        </w:rPr>
        <w:t xml:space="preserve"> </w:t>
      </w:r>
      <w:r w:rsidRPr="000A755B">
        <w:rPr>
          <w:sz w:val="24"/>
          <w:szCs w:val="24"/>
        </w:rPr>
        <w:t>WNB</w:t>
      </w:r>
      <w:r w:rsidR="00CD7A12" w:rsidRPr="000A755B">
        <w:rPr>
          <w:sz w:val="24"/>
          <w:szCs w:val="24"/>
        </w:rPr>
        <w:t xml:space="preserve"> </w:t>
      </w:r>
      <w:r w:rsidR="00E516EE" w:rsidRPr="000A755B">
        <w:rPr>
          <w:sz w:val="24"/>
          <w:szCs w:val="24"/>
        </w:rPr>
        <w:t>notification,</w:t>
      </w:r>
      <w:r w:rsidR="00CD7A12" w:rsidRPr="000A755B">
        <w:rPr>
          <w:sz w:val="24"/>
          <w:szCs w:val="24"/>
        </w:rPr>
        <w:t xml:space="preserve"> </w:t>
      </w:r>
      <w:r w:rsidR="006C5CF9" w:rsidRPr="000A755B">
        <w:rPr>
          <w:sz w:val="24"/>
          <w:szCs w:val="24"/>
        </w:rPr>
        <w:t>perform</w:t>
      </w:r>
      <w:r w:rsidRPr="000A755B">
        <w:rPr>
          <w:sz w:val="24"/>
          <w:szCs w:val="24"/>
        </w:rPr>
        <w:t>s</w:t>
      </w:r>
      <w:r w:rsidR="006C5CF9" w:rsidRPr="000A755B">
        <w:rPr>
          <w:sz w:val="24"/>
          <w:szCs w:val="24"/>
        </w:rPr>
        <w:t xml:space="preserve"> a risk asse</w:t>
      </w:r>
      <w:r w:rsidR="00CD7A12" w:rsidRPr="000A755B">
        <w:rPr>
          <w:sz w:val="24"/>
          <w:szCs w:val="24"/>
        </w:rPr>
        <w:t xml:space="preserve">ssment by reviewing the </w:t>
      </w:r>
      <w:r w:rsidR="003040B1" w:rsidRPr="000A755B">
        <w:rPr>
          <w:sz w:val="24"/>
          <w:szCs w:val="24"/>
        </w:rPr>
        <w:t>medical</w:t>
      </w:r>
      <w:r w:rsidR="006C5CF9" w:rsidRPr="000A755B">
        <w:rPr>
          <w:sz w:val="24"/>
          <w:szCs w:val="24"/>
        </w:rPr>
        <w:t xml:space="preserve"> record looking for </w:t>
      </w:r>
      <w:r w:rsidR="00BF122A" w:rsidRPr="000A755B">
        <w:rPr>
          <w:sz w:val="24"/>
          <w:szCs w:val="24"/>
        </w:rPr>
        <w:t xml:space="preserve">potential </w:t>
      </w:r>
      <w:r w:rsidR="00B8619C" w:rsidRPr="000A755B">
        <w:rPr>
          <w:sz w:val="24"/>
          <w:szCs w:val="24"/>
        </w:rPr>
        <w:t xml:space="preserve">negative </w:t>
      </w:r>
      <w:r w:rsidR="00BF122A" w:rsidRPr="000A755B">
        <w:rPr>
          <w:sz w:val="24"/>
          <w:szCs w:val="24"/>
        </w:rPr>
        <w:t xml:space="preserve">health consequences of missing this appointment, </w:t>
      </w:r>
      <w:r w:rsidR="006C5CF9" w:rsidRPr="000A755B">
        <w:rPr>
          <w:sz w:val="24"/>
          <w:szCs w:val="24"/>
        </w:rPr>
        <w:t>DNA</w:t>
      </w:r>
      <w:r w:rsidR="00EE24F4">
        <w:rPr>
          <w:sz w:val="24"/>
          <w:szCs w:val="24"/>
        </w:rPr>
        <w:t>/ WNB</w:t>
      </w:r>
      <w:r w:rsidR="006C5CF9" w:rsidRPr="000A755B">
        <w:rPr>
          <w:sz w:val="24"/>
          <w:szCs w:val="24"/>
        </w:rPr>
        <w:t xml:space="preserve"> history an</w:t>
      </w:r>
      <w:r w:rsidR="00775644" w:rsidRPr="000A755B">
        <w:rPr>
          <w:sz w:val="24"/>
          <w:szCs w:val="24"/>
        </w:rPr>
        <w:t>d other cause</w:t>
      </w:r>
      <w:r w:rsidR="00200294" w:rsidRPr="000A755B">
        <w:rPr>
          <w:sz w:val="24"/>
          <w:szCs w:val="24"/>
        </w:rPr>
        <w:t>s</w:t>
      </w:r>
      <w:r w:rsidR="00775644" w:rsidRPr="000A755B">
        <w:rPr>
          <w:sz w:val="24"/>
          <w:szCs w:val="24"/>
        </w:rPr>
        <w:t xml:space="preserve"> for concern</w:t>
      </w:r>
      <w:r w:rsidR="00200294" w:rsidRPr="000A755B">
        <w:rPr>
          <w:sz w:val="24"/>
          <w:szCs w:val="24"/>
        </w:rPr>
        <w:t>, coded or uncoded</w:t>
      </w:r>
      <w:r w:rsidR="00775644" w:rsidRPr="000A755B">
        <w:rPr>
          <w:sz w:val="24"/>
          <w:szCs w:val="24"/>
        </w:rPr>
        <w:t xml:space="preserve"> or frequent non-attendances.</w:t>
      </w:r>
      <w:r w:rsidR="006C5CF9" w:rsidRPr="000A755B">
        <w:rPr>
          <w:sz w:val="24"/>
          <w:szCs w:val="24"/>
        </w:rPr>
        <w:t xml:space="preserve">  </w:t>
      </w:r>
    </w:p>
    <w:p w14:paraId="5C313633" w14:textId="77777777" w:rsidR="006C5CF9" w:rsidRPr="000A755B" w:rsidRDefault="006C5CF9" w:rsidP="00EE24F4">
      <w:pPr>
        <w:pStyle w:val="TableParagraph"/>
        <w:tabs>
          <w:tab w:val="left" w:pos="578"/>
        </w:tabs>
        <w:jc w:val="both"/>
        <w:rPr>
          <w:sz w:val="24"/>
          <w:szCs w:val="24"/>
        </w:rPr>
      </w:pPr>
    </w:p>
    <w:p w14:paraId="66F93BC2" w14:textId="303ADE31" w:rsidR="002F54A3" w:rsidRPr="000A755B" w:rsidRDefault="008A5F32" w:rsidP="00EE24F4">
      <w:pPr>
        <w:ind w:left="360"/>
        <w:jc w:val="both"/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3a. </w:t>
      </w:r>
      <w:r w:rsidR="00AF31FD" w:rsidRPr="000A755B">
        <w:rPr>
          <w:rFonts w:ascii="Arial" w:hAnsi="Arial" w:cs="Arial"/>
        </w:rPr>
        <w:t>If the Clinician is satisfied that there is no cause for concern then no further action is taken apart from making a coded “</w:t>
      </w:r>
      <w:r w:rsidR="00C35FCA" w:rsidRPr="000A755B">
        <w:rPr>
          <w:rFonts w:ascii="Arial" w:hAnsi="Arial" w:cs="Arial"/>
        </w:rPr>
        <w:t>N</w:t>
      </w:r>
      <w:r w:rsidR="00AF31FD" w:rsidRPr="000A755B">
        <w:rPr>
          <w:rFonts w:ascii="Arial" w:hAnsi="Arial" w:cs="Arial"/>
        </w:rPr>
        <w:t xml:space="preserve">o cause for concern” entry into the record with </w:t>
      </w:r>
      <w:r w:rsidR="00AF31FD" w:rsidRPr="000A755B">
        <w:rPr>
          <w:rFonts w:ascii="Arial" w:hAnsi="Arial" w:cs="Arial"/>
        </w:rPr>
        <w:lastRenderedPageBreak/>
        <w:t xml:space="preserve">a free text statement that </w:t>
      </w:r>
      <w:r w:rsidR="002F54A3" w:rsidRPr="000A755B">
        <w:rPr>
          <w:rFonts w:ascii="Arial" w:hAnsi="Arial" w:cs="Arial"/>
        </w:rPr>
        <w:t xml:space="preserve">the notes have been checked </w:t>
      </w:r>
      <w:r w:rsidR="0003226F" w:rsidRPr="000A755B">
        <w:rPr>
          <w:rFonts w:ascii="Arial" w:hAnsi="Arial" w:cs="Arial"/>
        </w:rPr>
        <w:t xml:space="preserve">for other concerns </w:t>
      </w:r>
      <w:r w:rsidR="002F54A3" w:rsidRPr="000A755B">
        <w:rPr>
          <w:rFonts w:ascii="Arial" w:hAnsi="Arial" w:cs="Arial"/>
        </w:rPr>
        <w:t xml:space="preserve">and a decision has been made not to take the matter further.  </w:t>
      </w:r>
    </w:p>
    <w:p w14:paraId="02767DA3" w14:textId="77777777" w:rsidR="006C5CF9" w:rsidRPr="000A755B" w:rsidRDefault="006C5CF9" w:rsidP="00EE24F4">
      <w:pPr>
        <w:ind w:left="360"/>
        <w:jc w:val="both"/>
        <w:rPr>
          <w:rFonts w:ascii="Arial" w:hAnsi="Arial" w:cs="Arial"/>
        </w:rPr>
      </w:pPr>
    </w:p>
    <w:p w14:paraId="16BE88DF" w14:textId="0802FD8C" w:rsidR="00537B48" w:rsidRPr="000A755B" w:rsidRDefault="008A5F32" w:rsidP="00EE24F4">
      <w:pPr>
        <w:jc w:val="both"/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3b. </w:t>
      </w:r>
      <w:r w:rsidR="006C5CF9" w:rsidRPr="000A755B">
        <w:rPr>
          <w:rFonts w:ascii="Arial" w:hAnsi="Arial" w:cs="Arial"/>
        </w:rPr>
        <w:t xml:space="preserve">If there is information </w:t>
      </w:r>
      <w:r w:rsidR="00EE24F4">
        <w:rPr>
          <w:rFonts w:ascii="Arial" w:hAnsi="Arial" w:cs="Arial"/>
        </w:rPr>
        <w:t xml:space="preserve">in the </w:t>
      </w:r>
      <w:r w:rsidR="006C5CF9" w:rsidRPr="000A755B">
        <w:rPr>
          <w:rFonts w:ascii="Arial" w:hAnsi="Arial" w:cs="Arial"/>
        </w:rPr>
        <w:t>record</w:t>
      </w:r>
      <w:r w:rsidRPr="000A755B">
        <w:rPr>
          <w:rFonts w:ascii="Arial" w:hAnsi="Arial" w:cs="Arial"/>
        </w:rPr>
        <w:t xml:space="preserve"> of the </w:t>
      </w:r>
      <w:r w:rsidR="00EE24F4">
        <w:rPr>
          <w:rFonts w:ascii="Arial" w:hAnsi="Arial" w:cs="Arial"/>
        </w:rPr>
        <w:t>patient</w:t>
      </w:r>
      <w:r w:rsidR="00C36580" w:rsidRPr="000A755B">
        <w:rPr>
          <w:rFonts w:ascii="Arial" w:hAnsi="Arial" w:cs="Arial"/>
        </w:rPr>
        <w:t>, which</w:t>
      </w:r>
      <w:r w:rsidR="006C5CF9" w:rsidRPr="000A755B">
        <w:rPr>
          <w:rFonts w:ascii="Arial" w:hAnsi="Arial" w:cs="Arial"/>
        </w:rPr>
        <w:t xml:space="preserve"> causes concern</w:t>
      </w:r>
      <w:r w:rsidR="00CA466F" w:rsidRPr="000A755B">
        <w:rPr>
          <w:rFonts w:ascii="Arial" w:hAnsi="Arial" w:cs="Arial"/>
        </w:rPr>
        <w:t xml:space="preserve"> e.g.,</w:t>
      </w:r>
      <w:r w:rsidR="006C5CF9" w:rsidRPr="000A755B">
        <w:rPr>
          <w:rFonts w:ascii="Arial" w:hAnsi="Arial" w:cs="Arial"/>
        </w:rPr>
        <w:t xml:space="preserve"> </w:t>
      </w:r>
      <w:r w:rsidR="00CA466F" w:rsidRPr="000A755B">
        <w:rPr>
          <w:rFonts w:ascii="Arial" w:hAnsi="Arial" w:cs="Arial"/>
        </w:rPr>
        <w:t xml:space="preserve">negative health consequences, </w:t>
      </w:r>
      <w:r w:rsidR="006C5CF9" w:rsidRPr="000A755B">
        <w:rPr>
          <w:rFonts w:ascii="Arial" w:hAnsi="Arial" w:cs="Arial"/>
        </w:rPr>
        <w:t>more than 2 DNAs</w:t>
      </w:r>
      <w:r w:rsidRPr="000A755B">
        <w:rPr>
          <w:rFonts w:ascii="Arial" w:hAnsi="Arial" w:cs="Arial"/>
        </w:rPr>
        <w:t>/ WNB</w:t>
      </w:r>
      <w:r w:rsidR="006C5CF9" w:rsidRPr="000A755B">
        <w:rPr>
          <w:rFonts w:ascii="Arial" w:hAnsi="Arial" w:cs="Arial"/>
        </w:rPr>
        <w:t xml:space="preserve"> in the last 12 months</w:t>
      </w:r>
      <w:r w:rsidR="00775644" w:rsidRPr="000A755B">
        <w:rPr>
          <w:rFonts w:ascii="Arial" w:hAnsi="Arial" w:cs="Arial"/>
        </w:rPr>
        <w:t>, other cause for concern codes, appointments being cancelled regularly</w:t>
      </w:r>
      <w:r w:rsidR="00CA466F" w:rsidRPr="000A755B">
        <w:rPr>
          <w:rFonts w:ascii="Arial" w:hAnsi="Arial" w:cs="Arial"/>
        </w:rPr>
        <w:t xml:space="preserve">, </w:t>
      </w:r>
      <w:r w:rsidR="00775644" w:rsidRPr="000A755B">
        <w:rPr>
          <w:rFonts w:ascii="Arial" w:hAnsi="Arial" w:cs="Arial"/>
        </w:rPr>
        <w:t>not accessing the services correctly</w:t>
      </w:r>
      <w:r w:rsidR="002F54A3" w:rsidRPr="000A755B">
        <w:rPr>
          <w:rFonts w:ascii="Arial" w:hAnsi="Arial" w:cs="Arial"/>
        </w:rPr>
        <w:t xml:space="preserve"> </w:t>
      </w:r>
      <w:r w:rsidR="00C451B9" w:rsidRPr="000A755B">
        <w:rPr>
          <w:rFonts w:ascii="Arial" w:hAnsi="Arial" w:cs="Arial"/>
        </w:rPr>
        <w:t>etc.</w:t>
      </w:r>
      <w:r w:rsidR="00775644" w:rsidRPr="000A755B">
        <w:rPr>
          <w:rFonts w:ascii="Arial" w:hAnsi="Arial" w:cs="Arial"/>
        </w:rPr>
        <w:t xml:space="preserve"> then the </w:t>
      </w:r>
      <w:r w:rsidR="00C451B9" w:rsidRPr="000A755B">
        <w:rPr>
          <w:rFonts w:ascii="Arial" w:hAnsi="Arial" w:cs="Arial"/>
        </w:rPr>
        <w:t>Clinician</w:t>
      </w:r>
      <w:r w:rsidR="00775644" w:rsidRPr="000A755B">
        <w:rPr>
          <w:rFonts w:ascii="Arial" w:hAnsi="Arial" w:cs="Arial"/>
        </w:rPr>
        <w:t xml:space="preserve"> at </w:t>
      </w:r>
      <w:r w:rsidRPr="000A755B">
        <w:rPr>
          <w:rFonts w:ascii="Arial" w:hAnsi="Arial" w:cs="Arial"/>
        </w:rPr>
        <w:t>their</w:t>
      </w:r>
      <w:r w:rsidR="006C5CF9" w:rsidRPr="000A755B">
        <w:rPr>
          <w:rFonts w:ascii="Arial" w:hAnsi="Arial" w:cs="Arial"/>
        </w:rPr>
        <w:t xml:space="preserve"> discretion may choose to do any of the </w:t>
      </w:r>
      <w:r w:rsidR="007E686E" w:rsidRPr="000A755B">
        <w:rPr>
          <w:rFonts w:ascii="Arial" w:hAnsi="Arial" w:cs="Arial"/>
        </w:rPr>
        <w:t>following:</w:t>
      </w:r>
    </w:p>
    <w:p w14:paraId="26957E66" w14:textId="77777777" w:rsidR="00537B48" w:rsidRPr="000A755B" w:rsidRDefault="00537B48" w:rsidP="00EE24F4">
      <w:pPr>
        <w:jc w:val="both"/>
        <w:rPr>
          <w:rFonts w:ascii="Arial" w:hAnsi="Arial" w:cs="Arial"/>
        </w:rPr>
      </w:pPr>
    </w:p>
    <w:p w14:paraId="501EE00D" w14:textId="69C92E08" w:rsidR="00537B48" w:rsidRPr="000A755B" w:rsidRDefault="00775644" w:rsidP="00EE24F4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0A755B">
        <w:rPr>
          <w:rFonts w:ascii="Arial" w:hAnsi="Arial" w:cs="Arial"/>
        </w:rPr>
        <w:t>Sends a practice note</w:t>
      </w:r>
      <w:r w:rsidR="00537B48" w:rsidRPr="000A755B">
        <w:rPr>
          <w:rFonts w:ascii="Arial" w:hAnsi="Arial" w:cs="Arial"/>
        </w:rPr>
        <w:t xml:space="preserve"> or task</w:t>
      </w:r>
      <w:r w:rsidRPr="000A755B">
        <w:rPr>
          <w:rFonts w:ascii="Arial" w:hAnsi="Arial" w:cs="Arial"/>
        </w:rPr>
        <w:t xml:space="preserve"> to</w:t>
      </w:r>
      <w:r w:rsidR="006C5CF9" w:rsidRPr="000A755B">
        <w:rPr>
          <w:rFonts w:ascii="Arial" w:hAnsi="Arial" w:cs="Arial"/>
        </w:rPr>
        <w:t xml:space="preserve"> </w:t>
      </w:r>
      <w:r w:rsidR="00C53B48" w:rsidRPr="000A755B">
        <w:rPr>
          <w:rFonts w:ascii="Arial" w:hAnsi="Arial" w:cs="Arial"/>
        </w:rPr>
        <w:t>their</w:t>
      </w:r>
      <w:r w:rsidR="006C5CF9" w:rsidRPr="000A755B">
        <w:rPr>
          <w:rFonts w:ascii="Arial" w:hAnsi="Arial" w:cs="Arial"/>
        </w:rPr>
        <w:t xml:space="preserve"> secretary</w:t>
      </w:r>
      <w:r w:rsidR="00D96D82">
        <w:rPr>
          <w:rFonts w:ascii="Arial" w:hAnsi="Arial" w:cs="Arial"/>
        </w:rPr>
        <w:t xml:space="preserve"> or administrative team</w:t>
      </w:r>
      <w:r w:rsidR="006C5CF9" w:rsidRPr="000A755B">
        <w:rPr>
          <w:rFonts w:ascii="Arial" w:hAnsi="Arial" w:cs="Arial"/>
        </w:rPr>
        <w:t xml:space="preserve"> asking for </w:t>
      </w:r>
      <w:r w:rsidR="00CA466F" w:rsidRPr="000A755B">
        <w:rPr>
          <w:rFonts w:ascii="Arial" w:hAnsi="Arial" w:cs="Arial"/>
        </w:rPr>
        <w:t>a</w:t>
      </w:r>
      <w:r w:rsidRPr="000A755B">
        <w:rPr>
          <w:rFonts w:ascii="Arial" w:hAnsi="Arial" w:cs="Arial"/>
        </w:rPr>
        <w:t xml:space="preserve"> face</w:t>
      </w:r>
      <w:r w:rsidR="002F54A3" w:rsidRPr="000A755B">
        <w:rPr>
          <w:rFonts w:ascii="Arial" w:hAnsi="Arial" w:cs="Arial"/>
        </w:rPr>
        <w:t>-</w:t>
      </w:r>
      <w:r w:rsidRPr="000A755B">
        <w:rPr>
          <w:rFonts w:ascii="Arial" w:hAnsi="Arial" w:cs="Arial"/>
        </w:rPr>
        <w:t>to</w:t>
      </w:r>
      <w:r w:rsidR="002F54A3" w:rsidRPr="000A755B">
        <w:rPr>
          <w:rFonts w:ascii="Arial" w:hAnsi="Arial" w:cs="Arial"/>
        </w:rPr>
        <w:t>-</w:t>
      </w:r>
      <w:r w:rsidRPr="000A755B">
        <w:rPr>
          <w:rFonts w:ascii="Arial" w:hAnsi="Arial" w:cs="Arial"/>
        </w:rPr>
        <w:t xml:space="preserve">face or telephone </w:t>
      </w:r>
      <w:r w:rsidR="00AB3ACA" w:rsidRPr="000A755B">
        <w:rPr>
          <w:rFonts w:ascii="Arial" w:hAnsi="Arial" w:cs="Arial"/>
        </w:rPr>
        <w:t>consultation</w:t>
      </w:r>
      <w:r w:rsidR="006C5CF9" w:rsidRPr="000A755B">
        <w:rPr>
          <w:rFonts w:ascii="Arial" w:hAnsi="Arial" w:cs="Arial"/>
        </w:rPr>
        <w:t xml:space="preserve"> with </w:t>
      </w:r>
      <w:r w:rsidR="00F74A1F" w:rsidRPr="000A755B">
        <w:rPr>
          <w:rFonts w:ascii="Arial" w:hAnsi="Arial" w:cs="Arial"/>
        </w:rPr>
        <w:t>the adult patient</w:t>
      </w:r>
      <w:r w:rsidR="00D96D82">
        <w:rPr>
          <w:rFonts w:ascii="Arial" w:hAnsi="Arial" w:cs="Arial"/>
        </w:rPr>
        <w:t>, the carer of an adult with care and support needs</w:t>
      </w:r>
      <w:r w:rsidR="00F74A1F" w:rsidRPr="000A755B">
        <w:rPr>
          <w:rFonts w:ascii="Arial" w:hAnsi="Arial" w:cs="Arial"/>
        </w:rPr>
        <w:t xml:space="preserve">, or </w:t>
      </w:r>
      <w:r w:rsidR="006C5CF9" w:rsidRPr="000A755B">
        <w:rPr>
          <w:rFonts w:ascii="Arial" w:hAnsi="Arial" w:cs="Arial"/>
        </w:rPr>
        <w:t>one of the parents</w:t>
      </w:r>
      <w:r w:rsidR="00C53B48" w:rsidRPr="000A755B">
        <w:rPr>
          <w:rFonts w:ascii="Arial" w:hAnsi="Arial" w:cs="Arial"/>
        </w:rPr>
        <w:t xml:space="preserve">/ carers/ </w:t>
      </w:r>
      <w:r w:rsidR="006C5CF9" w:rsidRPr="000A755B">
        <w:rPr>
          <w:rFonts w:ascii="Arial" w:hAnsi="Arial" w:cs="Arial"/>
        </w:rPr>
        <w:t>guardians</w:t>
      </w:r>
      <w:r w:rsidR="00F74A1F" w:rsidRPr="000A755B">
        <w:rPr>
          <w:rFonts w:ascii="Arial" w:hAnsi="Arial" w:cs="Arial"/>
        </w:rPr>
        <w:t xml:space="preserve"> of the </w:t>
      </w:r>
      <w:r w:rsidR="00C53B48" w:rsidRPr="000A755B">
        <w:rPr>
          <w:rFonts w:ascii="Arial" w:hAnsi="Arial" w:cs="Arial"/>
        </w:rPr>
        <w:t>CYP</w:t>
      </w:r>
      <w:r w:rsidR="00D96D82">
        <w:rPr>
          <w:rFonts w:ascii="Arial" w:hAnsi="Arial" w:cs="Arial"/>
        </w:rPr>
        <w:t>,</w:t>
      </w:r>
      <w:r w:rsidR="006C5CF9" w:rsidRPr="000A755B">
        <w:rPr>
          <w:rFonts w:ascii="Arial" w:hAnsi="Arial" w:cs="Arial"/>
        </w:rPr>
        <w:t xml:space="preserve"> to be arranged</w:t>
      </w:r>
      <w:r w:rsidR="00200294" w:rsidRPr="000A755B">
        <w:rPr>
          <w:rFonts w:ascii="Arial" w:hAnsi="Arial" w:cs="Arial"/>
        </w:rPr>
        <w:t xml:space="preserve"> within a certain time period. N.B. The secretary or member of the administrative team should keep a task open to check the records to make sure that the patient</w:t>
      </w:r>
      <w:r w:rsidR="00CA466F" w:rsidRPr="000A755B">
        <w:rPr>
          <w:rFonts w:ascii="Arial" w:hAnsi="Arial" w:cs="Arial"/>
        </w:rPr>
        <w:t>/ parent/ carer</w:t>
      </w:r>
      <w:r w:rsidR="00D96D82">
        <w:rPr>
          <w:rFonts w:ascii="Arial" w:hAnsi="Arial" w:cs="Arial"/>
        </w:rPr>
        <w:t>/ guardian</w:t>
      </w:r>
      <w:r w:rsidR="00200294" w:rsidRPr="000A755B">
        <w:rPr>
          <w:rFonts w:ascii="Arial" w:hAnsi="Arial" w:cs="Arial"/>
        </w:rPr>
        <w:t xml:space="preserve"> has been followed up within that set time period</w:t>
      </w:r>
      <w:r w:rsidR="009A5939" w:rsidRPr="000A755B">
        <w:rPr>
          <w:rFonts w:ascii="Arial" w:hAnsi="Arial" w:cs="Arial"/>
        </w:rPr>
        <w:t>. If the patient</w:t>
      </w:r>
      <w:r w:rsidR="00CA466F" w:rsidRPr="000A755B">
        <w:rPr>
          <w:rFonts w:ascii="Arial" w:hAnsi="Arial" w:cs="Arial"/>
        </w:rPr>
        <w:t>/ parent/ carer</w:t>
      </w:r>
      <w:r w:rsidR="00C53B48" w:rsidRPr="000A755B">
        <w:rPr>
          <w:rFonts w:ascii="Arial" w:hAnsi="Arial" w:cs="Arial"/>
        </w:rPr>
        <w:t>/ guardian</w:t>
      </w:r>
      <w:r w:rsidR="009A5939" w:rsidRPr="000A755B">
        <w:rPr>
          <w:rFonts w:ascii="Arial" w:hAnsi="Arial" w:cs="Arial"/>
        </w:rPr>
        <w:t xml:space="preserve"> has not made </w:t>
      </w:r>
      <w:r w:rsidR="00B9497E" w:rsidRPr="000A755B">
        <w:rPr>
          <w:rFonts w:ascii="Arial" w:hAnsi="Arial" w:cs="Arial"/>
        </w:rPr>
        <w:t>contact,</w:t>
      </w:r>
      <w:r w:rsidR="009A5939" w:rsidRPr="000A755B">
        <w:rPr>
          <w:rFonts w:ascii="Arial" w:hAnsi="Arial" w:cs="Arial"/>
        </w:rPr>
        <w:t xml:space="preserve"> then </w:t>
      </w:r>
      <w:r w:rsidR="00B9497E" w:rsidRPr="000A755B">
        <w:rPr>
          <w:rFonts w:ascii="Arial" w:hAnsi="Arial" w:cs="Arial"/>
        </w:rPr>
        <w:t xml:space="preserve">the original Clinician should be notified and </w:t>
      </w:r>
      <w:r w:rsidR="009A5939" w:rsidRPr="000A755B">
        <w:rPr>
          <w:rFonts w:ascii="Arial" w:hAnsi="Arial" w:cs="Arial"/>
        </w:rPr>
        <w:t>one of the other options listed below should be considered</w:t>
      </w:r>
    </w:p>
    <w:p w14:paraId="614A4D09" w14:textId="1068BDE9" w:rsidR="00AB3ACA" w:rsidRPr="000A755B" w:rsidRDefault="00AB3ACA" w:rsidP="00EE24F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>Sends a DNA</w:t>
      </w:r>
      <w:r w:rsidR="00C53B48" w:rsidRPr="000A755B">
        <w:rPr>
          <w:rFonts w:ascii="Arial" w:hAnsi="Arial" w:cs="Arial"/>
        </w:rPr>
        <w:t>/ WNB</w:t>
      </w:r>
      <w:r w:rsidRPr="000A755B">
        <w:rPr>
          <w:rFonts w:ascii="Arial" w:hAnsi="Arial" w:cs="Arial"/>
        </w:rPr>
        <w:t xml:space="preserve"> letter to Health Visitors/ School Designated Safeguarding Lead – appendix </w:t>
      </w:r>
      <w:r w:rsidR="00261E2D">
        <w:rPr>
          <w:rFonts w:ascii="Arial" w:hAnsi="Arial" w:cs="Arial"/>
        </w:rPr>
        <w:t>D</w:t>
      </w:r>
    </w:p>
    <w:p w14:paraId="7770AA93" w14:textId="47F4BD50" w:rsidR="00537B48" w:rsidRPr="000A755B" w:rsidRDefault="006C5CF9" w:rsidP="00EE24F4">
      <w:pPr>
        <w:pStyle w:val="ListParagraph"/>
        <w:numPr>
          <w:ilvl w:val="0"/>
          <w:numId w:val="19"/>
        </w:numPr>
        <w:rPr>
          <w:rFonts w:ascii="Arial" w:hAnsi="Arial" w:cs="Arial"/>
          <w:color w:val="000000" w:themeColor="text1"/>
        </w:rPr>
      </w:pPr>
      <w:r w:rsidRPr="000A755B">
        <w:rPr>
          <w:rFonts w:ascii="Arial" w:hAnsi="Arial" w:cs="Arial"/>
          <w:color w:val="000000" w:themeColor="text1"/>
        </w:rPr>
        <w:t>Sends a SECONDARY CARE DNA</w:t>
      </w:r>
      <w:r w:rsidR="00C53B48" w:rsidRPr="000A755B">
        <w:rPr>
          <w:rFonts w:ascii="Arial" w:hAnsi="Arial" w:cs="Arial"/>
          <w:color w:val="000000" w:themeColor="text1"/>
        </w:rPr>
        <w:t>/ WNB</w:t>
      </w:r>
      <w:r w:rsidRPr="000A755B">
        <w:rPr>
          <w:rFonts w:ascii="Arial" w:hAnsi="Arial" w:cs="Arial"/>
          <w:color w:val="000000" w:themeColor="text1"/>
        </w:rPr>
        <w:t xml:space="preserve"> </w:t>
      </w:r>
      <w:r w:rsidR="00763496">
        <w:rPr>
          <w:rFonts w:ascii="Arial" w:hAnsi="Arial" w:cs="Arial"/>
          <w:color w:val="000000" w:themeColor="text1"/>
        </w:rPr>
        <w:t xml:space="preserve">first </w:t>
      </w:r>
      <w:r w:rsidRPr="000A755B">
        <w:rPr>
          <w:rFonts w:ascii="Arial" w:hAnsi="Arial" w:cs="Arial"/>
          <w:color w:val="000000" w:themeColor="text1"/>
        </w:rPr>
        <w:t>letter</w:t>
      </w:r>
      <w:r w:rsidR="00763496">
        <w:rPr>
          <w:rFonts w:ascii="Arial" w:hAnsi="Arial" w:cs="Arial"/>
          <w:color w:val="000000" w:themeColor="text1"/>
        </w:rPr>
        <w:t xml:space="preserve"> or second letter</w:t>
      </w:r>
      <w:r w:rsidRPr="000A755B">
        <w:rPr>
          <w:rFonts w:ascii="Arial" w:hAnsi="Arial" w:cs="Arial"/>
          <w:color w:val="000000" w:themeColor="text1"/>
        </w:rPr>
        <w:t xml:space="preserve"> to the </w:t>
      </w:r>
      <w:r w:rsidR="00321D87" w:rsidRPr="000A755B">
        <w:rPr>
          <w:rFonts w:ascii="Arial" w:hAnsi="Arial" w:cs="Arial"/>
          <w:color w:val="000000" w:themeColor="text1"/>
        </w:rPr>
        <w:t>vulnerable adult, carer of the adult</w:t>
      </w:r>
      <w:r w:rsidR="0019716E">
        <w:rPr>
          <w:rFonts w:ascii="Arial" w:hAnsi="Arial" w:cs="Arial"/>
          <w:color w:val="000000" w:themeColor="text1"/>
        </w:rPr>
        <w:t xml:space="preserve"> with care and support needs, the adult who is a parent or has responsibility for a child or children</w:t>
      </w:r>
      <w:r w:rsidR="00321D87" w:rsidRPr="000A755B">
        <w:rPr>
          <w:rFonts w:ascii="Arial" w:hAnsi="Arial" w:cs="Arial"/>
          <w:color w:val="000000" w:themeColor="text1"/>
        </w:rPr>
        <w:t xml:space="preserve"> or </w:t>
      </w:r>
      <w:r w:rsidRPr="000A755B">
        <w:rPr>
          <w:rFonts w:ascii="Arial" w:hAnsi="Arial" w:cs="Arial"/>
          <w:color w:val="000000" w:themeColor="text1"/>
        </w:rPr>
        <w:t>parents</w:t>
      </w:r>
      <w:r w:rsidR="00C53B48" w:rsidRPr="000A755B">
        <w:rPr>
          <w:rFonts w:ascii="Arial" w:hAnsi="Arial" w:cs="Arial"/>
          <w:color w:val="000000" w:themeColor="text1"/>
        </w:rPr>
        <w:t>/ carers/ guardians</w:t>
      </w:r>
      <w:r w:rsidR="006A3A6D" w:rsidRPr="000A755B">
        <w:rPr>
          <w:rFonts w:ascii="Arial" w:hAnsi="Arial" w:cs="Arial"/>
          <w:color w:val="000000" w:themeColor="text1"/>
        </w:rPr>
        <w:t xml:space="preserve"> of </w:t>
      </w:r>
      <w:r w:rsidR="00C53B48" w:rsidRPr="000A755B">
        <w:rPr>
          <w:rFonts w:ascii="Arial" w:hAnsi="Arial" w:cs="Arial"/>
          <w:color w:val="000000" w:themeColor="text1"/>
        </w:rPr>
        <w:t>the CYP</w:t>
      </w:r>
      <w:r w:rsidR="00321D87" w:rsidRPr="000A755B">
        <w:rPr>
          <w:rFonts w:ascii="Arial" w:hAnsi="Arial" w:cs="Arial"/>
          <w:color w:val="000000" w:themeColor="text1"/>
        </w:rPr>
        <w:t xml:space="preserve"> </w:t>
      </w:r>
      <w:r w:rsidR="000B7D7C" w:rsidRPr="000A755B">
        <w:rPr>
          <w:rFonts w:ascii="Arial" w:hAnsi="Arial" w:cs="Arial"/>
          <w:color w:val="000000" w:themeColor="text1"/>
        </w:rPr>
        <w:t>–</w:t>
      </w:r>
      <w:r w:rsidRPr="000A755B">
        <w:rPr>
          <w:rFonts w:ascii="Arial" w:hAnsi="Arial" w:cs="Arial"/>
          <w:color w:val="000000" w:themeColor="text1"/>
        </w:rPr>
        <w:t xml:space="preserve"> appendix </w:t>
      </w:r>
      <w:r w:rsidR="00763496">
        <w:rPr>
          <w:rFonts w:ascii="Arial" w:hAnsi="Arial" w:cs="Arial"/>
          <w:color w:val="000000" w:themeColor="text1"/>
        </w:rPr>
        <w:t>E and F</w:t>
      </w:r>
    </w:p>
    <w:p w14:paraId="72414F43" w14:textId="5BC38594" w:rsidR="00537B48" w:rsidRPr="000A755B" w:rsidRDefault="006C5CF9" w:rsidP="00EE24F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>Sends a practice note</w:t>
      </w:r>
      <w:r w:rsidR="00537B48" w:rsidRPr="000A755B">
        <w:rPr>
          <w:rFonts w:ascii="Arial" w:hAnsi="Arial" w:cs="Arial"/>
        </w:rPr>
        <w:t xml:space="preserve"> or task</w:t>
      </w:r>
      <w:r w:rsidRPr="000A755B">
        <w:rPr>
          <w:rFonts w:ascii="Arial" w:hAnsi="Arial" w:cs="Arial"/>
        </w:rPr>
        <w:t xml:space="preserve"> to the secretaries asking for the case to be discussed at a forthcoming safeguarding meeting</w:t>
      </w:r>
      <w:r w:rsidR="00C53B48" w:rsidRPr="000A755B">
        <w:rPr>
          <w:rFonts w:ascii="Arial" w:hAnsi="Arial" w:cs="Arial"/>
        </w:rPr>
        <w:t xml:space="preserve"> at the Practice</w:t>
      </w:r>
      <w:r w:rsidRPr="000A755B">
        <w:rPr>
          <w:rFonts w:ascii="Arial" w:hAnsi="Arial" w:cs="Arial"/>
        </w:rPr>
        <w:t>.</w:t>
      </w:r>
    </w:p>
    <w:p w14:paraId="4E8AA5CA" w14:textId="138824D7" w:rsidR="00537B48" w:rsidRPr="000A755B" w:rsidRDefault="006C5CF9" w:rsidP="00EE24F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Discusses the case with the </w:t>
      </w:r>
      <w:r w:rsidR="0003226F" w:rsidRPr="000A755B">
        <w:rPr>
          <w:rFonts w:ascii="Arial" w:hAnsi="Arial" w:cs="Arial"/>
        </w:rPr>
        <w:t xml:space="preserve">Practice’s </w:t>
      </w:r>
      <w:r w:rsidR="002F54A3" w:rsidRPr="000A755B">
        <w:rPr>
          <w:rFonts w:ascii="Arial" w:hAnsi="Arial" w:cs="Arial"/>
        </w:rPr>
        <w:t>S</w:t>
      </w:r>
      <w:r w:rsidRPr="000A755B">
        <w:rPr>
          <w:rFonts w:ascii="Arial" w:hAnsi="Arial" w:cs="Arial"/>
        </w:rPr>
        <w:t xml:space="preserve">afeguarding </w:t>
      </w:r>
      <w:r w:rsidR="002F54A3" w:rsidRPr="000A755B">
        <w:rPr>
          <w:rFonts w:ascii="Arial" w:hAnsi="Arial" w:cs="Arial"/>
        </w:rPr>
        <w:t>L</w:t>
      </w:r>
      <w:r w:rsidRPr="000A755B">
        <w:rPr>
          <w:rFonts w:ascii="Arial" w:hAnsi="Arial" w:cs="Arial"/>
        </w:rPr>
        <w:t xml:space="preserve">ead or </w:t>
      </w:r>
      <w:r w:rsidR="008A5F32" w:rsidRPr="000A755B">
        <w:rPr>
          <w:rFonts w:ascii="Arial" w:hAnsi="Arial" w:cs="Arial"/>
        </w:rPr>
        <w:t>their</w:t>
      </w:r>
      <w:r w:rsidRPr="000A755B">
        <w:rPr>
          <w:rFonts w:ascii="Arial" w:hAnsi="Arial" w:cs="Arial"/>
        </w:rPr>
        <w:t xml:space="preserve"> deputy</w:t>
      </w:r>
    </w:p>
    <w:p w14:paraId="38071851" w14:textId="193E27A9" w:rsidR="000D7BBC" w:rsidRPr="000A755B" w:rsidRDefault="006C5CF9" w:rsidP="00EE24F4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</w:rPr>
      </w:pPr>
      <w:r w:rsidRPr="000A755B">
        <w:rPr>
          <w:rFonts w:ascii="Arial" w:hAnsi="Arial" w:cs="Arial"/>
        </w:rPr>
        <w:t xml:space="preserve">Discusses the case with the </w:t>
      </w:r>
      <w:r w:rsidR="00C36580" w:rsidRPr="000A755B">
        <w:rPr>
          <w:rFonts w:ascii="Arial" w:hAnsi="Arial" w:cs="Arial"/>
        </w:rPr>
        <w:t>BSol</w:t>
      </w:r>
      <w:r w:rsidR="00E60C48">
        <w:rPr>
          <w:rFonts w:ascii="Arial" w:hAnsi="Arial" w:cs="Arial"/>
        </w:rPr>
        <w:t>ICB</w:t>
      </w:r>
      <w:r w:rsidR="00537B48" w:rsidRPr="000A755B">
        <w:rPr>
          <w:rFonts w:ascii="Arial" w:hAnsi="Arial" w:cs="Arial"/>
        </w:rPr>
        <w:t xml:space="preserve"> Safeguarding team on </w:t>
      </w:r>
      <w:r w:rsidR="00C36580" w:rsidRPr="000A755B">
        <w:rPr>
          <w:rFonts w:ascii="Arial" w:hAnsi="Arial" w:cs="Arial"/>
          <w:b/>
          <w:bCs/>
        </w:rPr>
        <w:t>07730 318 300</w:t>
      </w:r>
    </w:p>
    <w:p w14:paraId="033C9E6A" w14:textId="2E02961A" w:rsidR="00537B48" w:rsidRPr="000A755B" w:rsidRDefault="00537B48" w:rsidP="00EE24F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Discusses the case with Children’s </w:t>
      </w:r>
      <w:r w:rsidR="00E516EE" w:rsidRPr="000A755B">
        <w:rPr>
          <w:rFonts w:ascii="Arial" w:hAnsi="Arial" w:cs="Arial"/>
        </w:rPr>
        <w:t xml:space="preserve">or </w:t>
      </w:r>
      <w:r w:rsidR="000B7D7C" w:rsidRPr="000A755B">
        <w:rPr>
          <w:rFonts w:ascii="Arial" w:hAnsi="Arial" w:cs="Arial"/>
        </w:rPr>
        <w:t>A</w:t>
      </w:r>
      <w:r w:rsidR="00F75A38" w:rsidRPr="000A755B">
        <w:rPr>
          <w:rFonts w:ascii="Arial" w:hAnsi="Arial" w:cs="Arial"/>
        </w:rPr>
        <w:t>dult</w:t>
      </w:r>
      <w:r w:rsidR="00E516EE" w:rsidRPr="000A755B">
        <w:rPr>
          <w:rFonts w:ascii="Arial" w:hAnsi="Arial" w:cs="Arial"/>
        </w:rPr>
        <w:t xml:space="preserve"> Social Services </w:t>
      </w:r>
    </w:p>
    <w:p w14:paraId="47960AD2" w14:textId="454C0AC0" w:rsidR="00ED6D2F" w:rsidRDefault="00ED6D2F" w:rsidP="00EE24F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0A755B">
        <w:rPr>
          <w:rFonts w:ascii="Arial" w:hAnsi="Arial" w:cs="Arial"/>
        </w:rPr>
        <w:t xml:space="preserve">Completes a referral to Children’s </w:t>
      </w:r>
      <w:r w:rsidR="00E516EE" w:rsidRPr="000A755B">
        <w:rPr>
          <w:rFonts w:ascii="Arial" w:hAnsi="Arial" w:cs="Arial"/>
        </w:rPr>
        <w:t xml:space="preserve">or </w:t>
      </w:r>
      <w:r w:rsidR="000B7D7C" w:rsidRPr="000A755B">
        <w:rPr>
          <w:rFonts w:ascii="Arial" w:hAnsi="Arial" w:cs="Arial"/>
        </w:rPr>
        <w:t>A</w:t>
      </w:r>
      <w:r w:rsidR="00F75A38" w:rsidRPr="000A755B">
        <w:rPr>
          <w:rFonts w:ascii="Arial" w:hAnsi="Arial" w:cs="Arial"/>
        </w:rPr>
        <w:t>dult</w:t>
      </w:r>
      <w:r w:rsidR="00E516EE" w:rsidRPr="000A755B">
        <w:rPr>
          <w:rFonts w:ascii="Arial" w:hAnsi="Arial" w:cs="Arial"/>
        </w:rPr>
        <w:t xml:space="preserve"> Social Services </w:t>
      </w:r>
      <w:r w:rsidRPr="000A755B">
        <w:rPr>
          <w:rFonts w:ascii="Arial" w:hAnsi="Arial" w:cs="Arial"/>
        </w:rPr>
        <w:t xml:space="preserve">using the appropriate </w:t>
      </w:r>
      <w:r w:rsidR="00A100A1" w:rsidRPr="000A755B">
        <w:rPr>
          <w:rFonts w:ascii="Arial" w:hAnsi="Arial" w:cs="Arial"/>
        </w:rPr>
        <w:t>referral process</w:t>
      </w:r>
    </w:p>
    <w:p w14:paraId="11453BBF" w14:textId="080193F3" w:rsidR="00CC4C3E" w:rsidRDefault="00CC4C3E" w:rsidP="00CC4C3E">
      <w:pPr>
        <w:rPr>
          <w:rFonts w:ascii="Arial" w:hAnsi="Arial" w:cs="Arial"/>
        </w:rPr>
      </w:pPr>
    </w:p>
    <w:p w14:paraId="3F9577CA" w14:textId="77777777" w:rsidR="00CC4C3E" w:rsidRPr="00CC4C3E" w:rsidRDefault="00CC4C3E" w:rsidP="00CC4C3E">
      <w:pPr>
        <w:rPr>
          <w:rFonts w:ascii="Arial" w:hAnsi="Arial" w:cs="Arial"/>
        </w:rPr>
      </w:pPr>
    </w:p>
    <w:p w14:paraId="506AA3C9" w14:textId="31B8D15D" w:rsidR="002A2409" w:rsidRPr="0079455F" w:rsidRDefault="002A2409" w:rsidP="00CC4C3E">
      <w:pPr>
        <w:rPr>
          <w:rFonts w:ascii="Arial" w:hAnsi="Arial" w:cs="Arial"/>
          <w:color w:val="000000" w:themeColor="text1"/>
        </w:rPr>
      </w:pPr>
      <w:r w:rsidRPr="0079455F">
        <w:rPr>
          <w:rFonts w:ascii="Arial" w:hAnsi="Arial" w:cs="Arial"/>
          <w:b/>
          <w:bCs/>
          <w:color w:val="000000" w:themeColor="text1"/>
        </w:rPr>
        <w:t>C).</w:t>
      </w:r>
      <w:r w:rsidRPr="0079455F">
        <w:rPr>
          <w:rFonts w:ascii="Arial" w:hAnsi="Arial" w:cs="Arial"/>
          <w:color w:val="000000" w:themeColor="text1"/>
        </w:rPr>
        <w:t xml:space="preserve"> </w:t>
      </w:r>
      <w:r w:rsidR="0079455F" w:rsidRPr="0079455F">
        <w:rPr>
          <w:rFonts w:ascii="Arial" w:hAnsi="Arial" w:cs="Arial"/>
          <w:b/>
          <w:bCs/>
          <w:color w:val="000000" w:themeColor="text1"/>
        </w:rPr>
        <w:t>RECURRENT OR INCREMENTAL CANCELLATIONS OF APPOINTMENTS</w:t>
      </w:r>
      <w:r w:rsidR="00261E2D">
        <w:rPr>
          <w:rFonts w:ascii="Arial" w:hAnsi="Arial" w:cs="Arial"/>
          <w:b/>
          <w:bCs/>
          <w:color w:val="000000" w:themeColor="text1"/>
        </w:rPr>
        <w:t xml:space="preserve"> INITIATED BY THE SURGERY</w:t>
      </w:r>
    </w:p>
    <w:p w14:paraId="55D03AE9" w14:textId="77777777" w:rsidR="002A2409" w:rsidRPr="0079455F" w:rsidRDefault="002A2409" w:rsidP="00CC4C3E">
      <w:pPr>
        <w:rPr>
          <w:rFonts w:ascii="Arial" w:hAnsi="Arial" w:cs="Arial"/>
          <w:color w:val="000000" w:themeColor="text1"/>
        </w:rPr>
      </w:pPr>
    </w:p>
    <w:p w14:paraId="133DBA2E" w14:textId="14FA9AF4" w:rsidR="002A2409" w:rsidRDefault="0079455F" w:rsidP="000F024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Sometimes patients or parents book appointments but then cancel them. They may repeatedly re-book and cancel or not attend. </w:t>
      </w:r>
      <w:r w:rsidRPr="0079455F">
        <w:rPr>
          <w:rFonts w:ascii="Arial" w:hAnsi="Arial" w:cs="Arial"/>
          <w:color w:val="000000" w:themeColor="text1"/>
        </w:rPr>
        <w:t xml:space="preserve">This </w:t>
      </w:r>
      <w:r>
        <w:rPr>
          <w:rFonts w:ascii="Arial" w:hAnsi="Arial" w:cs="Arial"/>
          <w:color w:val="000000" w:themeColor="text1"/>
        </w:rPr>
        <w:t xml:space="preserve">surgery is aware that these actions </w:t>
      </w:r>
      <w:r w:rsidRPr="0079455F">
        <w:rPr>
          <w:rFonts w:ascii="Arial" w:hAnsi="Arial" w:cs="Arial"/>
          <w:color w:val="000000" w:themeColor="text1"/>
        </w:rPr>
        <w:t xml:space="preserve">could </w:t>
      </w:r>
      <w:r w:rsidR="00471AE1">
        <w:rPr>
          <w:rFonts w:ascii="Arial" w:hAnsi="Arial" w:cs="Arial"/>
          <w:color w:val="000000" w:themeColor="text1"/>
        </w:rPr>
        <w:t>be signs of</w:t>
      </w:r>
      <w:r w:rsidRPr="0079455F">
        <w:rPr>
          <w:rFonts w:ascii="Arial" w:hAnsi="Arial" w:cs="Arial"/>
          <w:color w:val="000000" w:themeColor="text1"/>
        </w:rPr>
        <w:t xml:space="preserve"> </w:t>
      </w:r>
      <w:r w:rsidRPr="0079455F">
        <w:rPr>
          <w:rFonts w:ascii="Arial" w:hAnsi="Arial" w:cs="Arial"/>
          <w:b/>
          <w:bCs/>
          <w:color w:val="000000" w:themeColor="text1"/>
        </w:rPr>
        <w:t>disguised compliance</w:t>
      </w:r>
      <w:r>
        <w:rPr>
          <w:rFonts w:ascii="Arial" w:hAnsi="Arial" w:cs="Arial"/>
          <w:b/>
          <w:bCs/>
          <w:color w:val="000000" w:themeColor="text1"/>
        </w:rPr>
        <w:t xml:space="preserve">. </w:t>
      </w:r>
      <w:r w:rsidRPr="00471AE1">
        <w:rPr>
          <w:rFonts w:ascii="Arial" w:hAnsi="Arial" w:cs="Arial"/>
          <w:color w:val="000000" w:themeColor="text1"/>
        </w:rPr>
        <w:t>Therefore</w:t>
      </w:r>
      <w:r w:rsidR="00471AE1">
        <w:rPr>
          <w:rFonts w:ascii="Arial" w:hAnsi="Arial" w:cs="Arial"/>
          <w:color w:val="000000" w:themeColor="text1"/>
        </w:rPr>
        <w:t>, i</w:t>
      </w:r>
      <w:r w:rsidR="002A2409" w:rsidRPr="0079455F">
        <w:rPr>
          <w:rFonts w:ascii="Arial" w:hAnsi="Arial" w:cs="Arial"/>
          <w:color w:val="000000" w:themeColor="text1"/>
        </w:rPr>
        <w:t>f the surgery is informed of non-attendance 1 hour or more before the appointment:</w:t>
      </w:r>
    </w:p>
    <w:p w14:paraId="13814908" w14:textId="77777777" w:rsidR="0079455F" w:rsidRPr="0079455F" w:rsidRDefault="0079455F" w:rsidP="000F0244">
      <w:pPr>
        <w:jc w:val="both"/>
        <w:rPr>
          <w:rFonts w:ascii="Arial" w:hAnsi="Arial" w:cs="Arial"/>
          <w:color w:val="000000" w:themeColor="text1"/>
        </w:rPr>
      </w:pPr>
    </w:p>
    <w:p w14:paraId="11B98CEC" w14:textId="664F7D68" w:rsidR="002A2409" w:rsidRPr="00E35336" w:rsidRDefault="002A2409" w:rsidP="000F024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</w:rPr>
      </w:pPr>
      <w:r w:rsidRPr="00E35336">
        <w:rPr>
          <w:rFonts w:ascii="Arial" w:hAnsi="Arial" w:cs="Arial"/>
          <w:color w:val="000000" w:themeColor="text1"/>
        </w:rPr>
        <w:t>T</w:t>
      </w:r>
      <w:r w:rsidR="00CC4C3E" w:rsidRPr="00E35336">
        <w:rPr>
          <w:rFonts w:ascii="Arial" w:hAnsi="Arial" w:cs="Arial"/>
          <w:color w:val="000000" w:themeColor="text1"/>
        </w:rPr>
        <w:t>he code “Appointment cancelled by patient” or “Appointment cancelled by parent” should be entered</w:t>
      </w:r>
      <w:r w:rsidR="00E35336" w:rsidRPr="00E35336">
        <w:rPr>
          <w:rFonts w:ascii="Arial" w:hAnsi="Arial" w:cs="Arial"/>
          <w:color w:val="000000" w:themeColor="text1"/>
        </w:rPr>
        <w:t xml:space="preserve">. </w:t>
      </w:r>
    </w:p>
    <w:p w14:paraId="4728810D" w14:textId="24AD36FC" w:rsidR="00471AE1" w:rsidRDefault="00471AE1" w:rsidP="000F0244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appointment should be re-booked at the time of cancellation whenever possible.</w:t>
      </w:r>
      <w:r w:rsidR="000F0244" w:rsidRPr="000F0244">
        <w:rPr>
          <w:rFonts w:ascii="Arial" w:hAnsi="Arial" w:cs="Arial"/>
          <w:color w:val="000000" w:themeColor="text1"/>
        </w:rPr>
        <w:t xml:space="preserve"> </w:t>
      </w:r>
      <w:r w:rsidR="000F0244" w:rsidRPr="00E35336">
        <w:rPr>
          <w:rFonts w:ascii="Arial" w:hAnsi="Arial" w:cs="Arial"/>
          <w:color w:val="000000" w:themeColor="text1"/>
        </w:rPr>
        <w:t>Freetext – “rebooked</w:t>
      </w:r>
      <w:r w:rsidR="000F0244">
        <w:rPr>
          <w:rFonts w:ascii="Arial" w:hAnsi="Arial" w:cs="Arial"/>
          <w:color w:val="000000" w:themeColor="text1"/>
        </w:rPr>
        <w:t>”</w:t>
      </w:r>
      <w:r w:rsidR="000F0244" w:rsidRPr="00E35336">
        <w:rPr>
          <w:rFonts w:ascii="Arial" w:hAnsi="Arial" w:cs="Arial"/>
          <w:color w:val="000000" w:themeColor="text1"/>
        </w:rPr>
        <w:t xml:space="preserve"> and put date or “not </w:t>
      </w:r>
      <w:r w:rsidR="000F0244">
        <w:rPr>
          <w:rFonts w:ascii="Arial" w:hAnsi="Arial" w:cs="Arial"/>
          <w:color w:val="000000" w:themeColor="text1"/>
        </w:rPr>
        <w:t>possible to rebook</w:t>
      </w:r>
      <w:r w:rsidR="000F0244" w:rsidRPr="00E35336">
        <w:rPr>
          <w:rFonts w:ascii="Arial" w:hAnsi="Arial" w:cs="Arial"/>
          <w:color w:val="000000" w:themeColor="text1"/>
        </w:rPr>
        <w:t>”</w:t>
      </w:r>
      <w:r w:rsidR="000F0244">
        <w:rPr>
          <w:rFonts w:ascii="Arial" w:hAnsi="Arial" w:cs="Arial"/>
          <w:color w:val="000000" w:themeColor="text1"/>
        </w:rPr>
        <w:t xml:space="preserve"> and reason why.</w:t>
      </w:r>
    </w:p>
    <w:p w14:paraId="2423304C" w14:textId="77777777" w:rsidR="000F0244" w:rsidRPr="000F0244" w:rsidRDefault="000F0244" w:rsidP="000F0244">
      <w:pPr>
        <w:jc w:val="both"/>
        <w:rPr>
          <w:rFonts w:ascii="Arial" w:hAnsi="Arial" w:cs="Arial"/>
          <w:color w:val="000000" w:themeColor="text1"/>
        </w:rPr>
      </w:pPr>
    </w:p>
    <w:p w14:paraId="05FC8F45" w14:textId="77777777" w:rsidR="00AA0104" w:rsidRDefault="00471AE1" w:rsidP="000F0244">
      <w:pPr>
        <w:ind w:left="360"/>
        <w:jc w:val="both"/>
        <w:rPr>
          <w:rFonts w:ascii="Arial" w:hAnsi="Arial" w:cs="Arial"/>
          <w:color w:val="000000" w:themeColor="text1"/>
        </w:rPr>
      </w:pPr>
      <w:r w:rsidRPr="000F0244">
        <w:rPr>
          <w:rFonts w:ascii="Arial" w:hAnsi="Arial" w:cs="Arial"/>
          <w:color w:val="000000" w:themeColor="text1"/>
        </w:rPr>
        <w:t xml:space="preserve">If the patient or parent is </w:t>
      </w:r>
      <w:r w:rsidR="000F0244" w:rsidRPr="000F0244">
        <w:rPr>
          <w:rFonts w:ascii="Arial" w:hAnsi="Arial" w:cs="Arial"/>
          <w:color w:val="000000" w:themeColor="text1"/>
        </w:rPr>
        <w:t xml:space="preserve">unable or </w:t>
      </w:r>
      <w:r w:rsidRPr="000F0244">
        <w:rPr>
          <w:rFonts w:ascii="Arial" w:hAnsi="Arial" w:cs="Arial"/>
          <w:color w:val="000000" w:themeColor="text1"/>
        </w:rPr>
        <w:t xml:space="preserve">unwilling to re-book at that time, </w:t>
      </w:r>
      <w:r w:rsidR="00AA0104">
        <w:rPr>
          <w:rFonts w:ascii="Arial" w:hAnsi="Arial" w:cs="Arial"/>
          <w:color w:val="000000" w:themeColor="text1"/>
        </w:rPr>
        <w:t>further action</w:t>
      </w:r>
      <w:r w:rsidR="000F0244" w:rsidRPr="000F0244">
        <w:rPr>
          <w:rFonts w:ascii="Arial" w:hAnsi="Arial" w:cs="Arial"/>
          <w:color w:val="000000" w:themeColor="text1"/>
        </w:rPr>
        <w:t xml:space="preserve"> by the surgery </w:t>
      </w:r>
      <w:r w:rsidR="00AA0104">
        <w:rPr>
          <w:rFonts w:ascii="Arial" w:hAnsi="Arial" w:cs="Arial"/>
          <w:color w:val="000000" w:themeColor="text1"/>
        </w:rPr>
        <w:t xml:space="preserve">is required </w:t>
      </w:r>
      <w:r w:rsidR="00196731">
        <w:rPr>
          <w:rFonts w:ascii="Arial" w:hAnsi="Arial" w:cs="Arial"/>
          <w:color w:val="000000" w:themeColor="text1"/>
        </w:rPr>
        <w:t>if t</w:t>
      </w:r>
      <w:r w:rsidRPr="000F0244">
        <w:rPr>
          <w:rFonts w:ascii="Arial" w:hAnsi="Arial" w:cs="Arial"/>
          <w:color w:val="000000" w:themeColor="text1"/>
        </w:rPr>
        <w:t xml:space="preserve">he reason for the appointment </w:t>
      </w:r>
      <w:r w:rsidR="00AA0104">
        <w:rPr>
          <w:rFonts w:ascii="Arial" w:hAnsi="Arial" w:cs="Arial"/>
          <w:color w:val="000000" w:themeColor="text1"/>
        </w:rPr>
        <w:t xml:space="preserve">was initiated by the surgery e.g., </w:t>
      </w:r>
      <w:r w:rsidRPr="000F0244">
        <w:rPr>
          <w:rFonts w:ascii="Arial" w:hAnsi="Arial" w:cs="Arial"/>
          <w:color w:val="000000" w:themeColor="text1"/>
        </w:rPr>
        <w:t>for a review</w:t>
      </w:r>
      <w:r w:rsidR="00196731">
        <w:rPr>
          <w:rFonts w:ascii="Arial" w:hAnsi="Arial" w:cs="Arial"/>
          <w:color w:val="000000" w:themeColor="text1"/>
        </w:rPr>
        <w:t xml:space="preserve"> </w:t>
      </w:r>
      <w:r w:rsidR="00AA0104">
        <w:rPr>
          <w:rFonts w:ascii="Arial" w:hAnsi="Arial" w:cs="Arial"/>
          <w:color w:val="000000" w:themeColor="text1"/>
        </w:rPr>
        <w:t xml:space="preserve">of a chronic disease </w:t>
      </w:r>
      <w:r w:rsidR="00196731">
        <w:rPr>
          <w:rFonts w:ascii="Arial" w:hAnsi="Arial" w:cs="Arial"/>
          <w:color w:val="000000" w:themeColor="text1"/>
        </w:rPr>
        <w:t>o</w:t>
      </w:r>
      <w:r w:rsidR="00AA0104">
        <w:rPr>
          <w:rFonts w:ascii="Arial" w:hAnsi="Arial" w:cs="Arial"/>
          <w:color w:val="000000" w:themeColor="text1"/>
        </w:rPr>
        <w:t>r</w:t>
      </w:r>
      <w:r w:rsidR="00196731">
        <w:rPr>
          <w:rFonts w:ascii="Arial" w:hAnsi="Arial" w:cs="Arial"/>
          <w:color w:val="000000" w:themeColor="text1"/>
        </w:rPr>
        <w:t xml:space="preserve"> </w:t>
      </w:r>
      <w:r w:rsidR="00AA0104">
        <w:rPr>
          <w:rFonts w:ascii="Arial" w:hAnsi="Arial" w:cs="Arial"/>
          <w:color w:val="000000" w:themeColor="text1"/>
        </w:rPr>
        <w:t xml:space="preserve">a </w:t>
      </w:r>
      <w:r w:rsidR="00196731">
        <w:rPr>
          <w:rFonts w:ascii="Arial" w:hAnsi="Arial" w:cs="Arial"/>
          <w:color w:val="000000" w:themeColor="text1"/>
        </w:rPr>
        <w:t>follow-up</w:t>
      </w:r>
      <w:r w:rsidR="00AA0104">
        <w:rPr>
          <w:rFonts w:ascii="Arial" w:hAnsi="Arial" w:cs="Arial"/>
          <w:color w:val="000000" w:themeColor="text1"/>
        </w:rPr>
        <w:t>:</w:t>
      </w:r>
    </w:p>
    <w:p w14:paraId="44A47F79" w14:textId="77777777" w:rsidR="00AA0104" w:rsidRDefault="00AA0104" w:rsidP="000F0244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67C3F541" w14:textId="288D0278" w:rsidR="00471AE1" w:rsidRPr="00AA0104" w:rsidRDefault="00AA0104" w:rsidP="00AA010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AA0104">
        <w:rPr>
          <w:rFonts w:ascii="Arial" w:hAnsi="Arial" w:cs="Arial"/>
          <w:color w:val="000000" w:themeColor="text1"/>
        </w:rPr>
        <w:t>T</w:t>
      </w:r>
      <w:r w:rsidR="00471AE1" w:rsidRPr="00AA0104">
        <w:rPr>
          <w:rFonts w:ascii="Arial" w:hAnsi="Arial" w:cs="Arial"/>
          <w:color w:val="000000" w:themeColor="text1"/>
        </w:rPr>
        <w:t xml:space="preserve">he member of Staff being informed of the cancellation should set up a practice note or task to check after </w:t>
      </w:r>
      <w:r w:rsidR="005F0158" w:rsidRPr="00AA0104">
        <w:rPr>
          <w:rFonts w:ascii="Arial" w:hAnsi="Arial" w:cs="Arial"/>
          <w:color w:val="000000" w:themeColor="text1"/>
        </w:rPr>
        <w:t>one</w:t>
      </w:r>
      <w:r w:rsidR="00471AE1" w:rsidRPr="00AA0104">
        <w:rPr>
          <w:rFonts w:ascii="Arial" w:hAnsi="Arial" w:cs="Arial"/>
          <w:color w:val="000000" w:themeColor="text1"/>
        </w:rPr>
        <w:t xml:space="preserve"> week that the appointment has been rebooked</w:t>
      </w:r>
      <w:r w:rsidR="005F0158" w:rsidRPr="00AA0104">
        <w:rPr>
          <w:rFonts w:ascii="Arial" w:hAnsi="Arial" w:cs="Arial"/>
          <w:color w:val="000000" w:themeColor="text1"/>
        </w:rPr>
        <w:t>.</w:t>
      </w:r>
    </w:p>
    <w:p w14:paraId="4AABC4B4" w14:textId="77777777" w:rsidR="000F0244" w:rsidRPr="000F0244" w:rsidRDefault="000F0244" w:rsidP="000F0244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34A1F3A0" w14:textId="3AA61145" w:rsidR="005F0158" w:rsidRPr="00AA0104" w:rsidRDefault="005F0158" w:rsidP="00AA010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AA0104">
        <w:rPr>
          <w:rFonts w:ascii="Arial" w:hAnsi="Arial" w:cs="Arial"/>
          <w:color w:val="000000" w:themeColor="text1"/>
        </w:rPr>
        <w:t xml:space="preserve">If it hasn’t been rebooked then the surgery should try to make contact with that patient/ carer/ parent/ adult </w:t>
      </w:r>
      <w:bookmarkStart w:id="9" w:name="_Hlk98573567"/>
      <w:r w:rsidRPr="00AA0104">
        <w:rPr>
          <w:rFonts w:ascii="Arial" w:hAnsi="Arial" w:cs="Arial"/>
          <w:color w:val="000000" w:themeColor="text1"/>
        </w:rPr>
        <w:t xml:space="preserve">who has responsibility for a child or children </w:t>
      </w:r>
      <w:bookmarkEnd w:id="9"/>
      <w:r w:rsidRPr="00AA0104">
        <w:rPr>
          <w:rFonts w:ascii="Arial" w:hAnsi="Arial" w:cs="Arial"/>
          <w:color w:val="000000" w:themeColor="text1"/>
        </w:rPr>
        <w:t>and make all efforts to rebook the outstanding appointment.</w:t>
      </w:r>
    </w:p>
    <w:p w14:paraId="0FF162C7" w14:textId="77777777" w:rsidR="000F0244" w:rsidRPr="000F0244" w:rsidRDefault="000F0244" w:rsidP="000F0244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4A82AE64" w14:textId="77777777" w:rsidR="00EF041E" w:rsidRPr="00EF041E" w:rsidRDefault="005F0158" w:rsidP="00F141AB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  <w:color w:val="000000" w:themeColor="text1"/>
        </w:rPr>
      </w:pPr>
      <w:r w:rsidRPr="002C519D">
        <w:rPr>
          <w:rFonts w:ascii="Arial" w:hAnsi="Arial" w:cs="Arial"/>
          <w:color w:val="000000" w:themeColor="text1"/>
        </w:rPr>
        <w:t>If it is not possible to contact the patient/ carer/ parent/ adult who has responsibility for a child or children</w:t>
      </w:r>
      <w:r w:rsidR="000F0244" w:rsidRPr="002C519D">
        <w:rPr>
          <w:rFonts w:ascii="Arial" w:hAnsi="Arial" w:cs="Arial"/>
          <w:color w:val="000000" w:themeColor="text1"/>
        </w:rPr>
        <w:t xml:space="preserve"> follow pathway </w:t>
      </w:r>
      <w:r w:rsidR="000F0244" w:rsidRPr="002C519D">
        <w:rPr>
          <w:rFonts w:ascii="Arial" w:hAnsi="Arial" w:cs="Arial"/>
          <w:b/>
          <w:bCs/>
          <w:color w:val="000000" w:themeColor="text1"/>
        </w:rPr>
        <w:t>A).</w:t>
      </w:r>
      <w:r w:rsidR="000F0244" w:rsidRPr="002C519D">
        <w:rPr>
          <w:rFonts w:ascii="Arial" w:hAnsi="Arial" w:cs="Arial"/>
          <w:color w:val="000000" w:themeColor="text1"/>
        </w:rPr>
        <w:t xml:space="preserve"> </w:t>
      </w:r>
      <w:r w:rsidR="000F0244" w:rsidRPr="002C519D">
        <w:rPr>
          <w:rFonts w:ascii="Arial" w:hAnsi="Arial" w:cs="Arial"/>
          <w:b/>
        </w:rPr>
        <w:t xml:space="preserve">DNA/ WNB to PRACTICE APPOINTMENTS </w:t>
      </w:r>
    </w:p>
    <w:p w14:paraId="12690341" w14:textId="77777777" w:rsidR="00EF041E" w:rsidRPr="00EF041E" w:rsidRDefault="00EF041E" w:rsidP="00EF041E">
      <w:pPr>
        <w:pStyle w:val="ListParagraph"/>
        <w:rPr>
          <w:rFonts w:ascii="Arial" w:hAnsi="Arial" w:cs="Arial"/>
          <w:b/>
        </w:rPr>
      </w:pPr>
    </w:p>
    <w:p w14:paraId="214203C2" w14:textId="22464296" w:rsidR="002C519D" w:rsidRPr="00EF041E" w:rsidRDefault="00D07812" w:rsidP="00261E2D">
      <w:pPr>
        <w:rPr>
          <w:rFonts w:ascii="Arial" w:hAnsi="Arial" w:cs="Arial"/>
          <w:color w:val="000000" w:themeColor="text1"/>
        </w:rPr>
      </w:pPr>
      <w:r w:rsidRPr="00EF041E">
        <w:rPr>
          <w:rFonts w:ascii="Arial" w:hAnsi="Arial" w:cs="Arial"/>
          <w:b/>
        </w:rPr>
        <w:t xml:space="preserve">N.B. </w:t>
      </w:r>
      <w:r w:rsidR="00EF041E" w:rsidRPr="00EF041E">
        <w:rPr>
          <w:rFonts w:ascii="Arial" w:hAnsi="Arial" w:cs="Arial"/>
          <w:bCs/>
        </w:rPr>
        <w:t>As there could be disguised compliance</w:t>
      </w:r>
      <w:r w:rsidR="00261E2D">
        <w:rPr>
          <w:rFonts w:ascii="Arial" w:hAnsi="Arial" w:cs="Arial"/>
          <w:bCs/>
        </w:rPr>
        <w:t>,</w:t>
      </w:r>
      <w:r w:rsidR="00EF041E" w:rsidRPr="00EF041E">
        <w:rPr>
          <w:rFonts w:ascii="Arial" w:hAnsi="Arial" w:cs="Arial"/>
          <w:b/>
        </w:rPr>
        <w:t xml:space="preserve"> </w:t>
      </w:r>
      <w:r w:rsidRPr="00EF041E">
        <w:rPr>
          <w:rFonts w:ascii="Arial" w:hAnsi="Arial" w:cs="Arial"/>
          <w:bCs/>
        </w:rPr>
        <w:t>Option 2a.  should not be followed –</w:t>
      </w:r>
      <w:r w:rsidRPr="00EF041E">
        <w:rPr>
          <w:rFonts w:ascii="Arial" w:hAnsi="Arial" w:cs="Arial"/>
          <w:b/>
        </w:rPr>
        <w:t xml:space="preserve"> </w:t>
      </w:r>
      <w:r w:rsidR="00E37DB9" w:rsidRPr="00E37DB9">
        <w:rPr>
          <w:rFonts w:ascii="Arial" w:hAnsi="Arial" w:cs="Arial"/>
          <w:bCs/>
        </w:rPr>
        <w:t>i.e.  the code</w:t>
      </w:r>
      <w:r w:rsidR="00E37DB9" w:rsidRPr="00E37DB9">
        <w:rPr>
          <w:rFonts w:ascii="Arial" w:hAnsi="Arial" w:cs="Arial"/>
          <w:b/>
        </w:rPr>
        <w:t xml:space="preserve"> "no cause for concern" </w:t>
      </w:r>
      <w:r w:rsidR="00E37DB9" w:rsidRPr="00E37DB9">
        <w:rPr>
          <w:rFonts w:ascii="Arial" w:hAnsi="Arial" w:cs="Arial"/>
          <w:bCs/>
        </w:rPr>
        <w:t xml:space="preserve">must </w:t>
      </w:r>
      <w:r w:rsidR="00E37DB9" w:rsidRPr="00E37DB9">
        <w:rPr>
          <w:rFonts w:ascii="Arial" w:hAnsi="Arial" w:cs="Arial"/>
          <w:b/>
        </w:rPr>
        <w:t xml:space="preserve">NOT </w:t>
      </w:r>
      <w:r w:rsidR="00E37DB9" w:rsidRPr="00E37DB9">
        <w:rPr>
          <w:rFonts w:ascii="Arial" w:hAnsi="Arial" w:cs="Arial"/>
          <w:bCs/>
        </w:rPr>
        <w:t>be entered on the notes</w:t>
      </w:r>
      <w:r w:rsidR="00E37DB9" w:rsidRPr="00E37DB9">
        <w:rPr>
          <w:rFonts w:ascii="Arial" w:hAnsi="Arial" w:cs="Arial"/>
          <w:b/>
        </w:rPr>
        <w:t xml:space="preserve">.  </w:t>
      </w:r>
      <w:r w:rsidR="00E37DB9">
        <w:rPr>
          <w:rFonts w:ascii="Arial" w:hAnsi="Arial" w:cs="Arial"/>
          <w:b/>
        </w:rPr>
        <w:t>F</w:t>
      </w:r>
      <w:r w:rsidRPr="00EF041E">
        <w:rPr>
          <w:rFonts w:ascii="Arial" w:hAnsi="Arial" w:cs="Arial"/>
          <w:b/>
        </w:rPr>
        <w:t>urther action needs to be taken.</w:t>
      </w:r>
    </w:p>
    <w:p w14:paraId="7C96F081" w14:textId="77777777" w:rsidR="002C519D" w:rsidRPr="002C519D" w:rsidRDefault="002C519D" w:rsidP="002C519D">
      <w:pPr>
        <w:pStyle w:val="ListParagraph"/>
        <w:rPr>
          <w:rFonts w:ascii="Arial" w:hAnsi="Arial" w:cs="Arial"/>
          <w:color w:val="000000" w:themeColor="text1"/>
        </w:rPr>
      </w:pPr>
    </w:p>
    <w:p w14:paraId="0113F363" w14:textId="77777777" w:rsidR="002C519D" w:rsidRDefault="00173A88" w:rsidP="008D1B16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  <w:color w:val="000000" w:themeColor="text1"/>
        </w:rPr>
      </w:pPr>
      <w:r w:rsidRPr="002C519D">
        <w:rPr>
          <w:rFonts w:ascii="Arial" w:hAnsi="Arial" w:cs="Arial"/>
          <w:color w:val="000000" w:themeColor="text1"/>
        </w:rPr>
        <w:t>The code “</w:t>
      </w:r>
      <w:r w:rsidR="00E35336" w:rsidRPr="002C519D">
        <w:rPr>
          <w:rFonts w:ascii="Arial" w:hAnsi="Arial" w:cs="Arial"/>
          <w:color w:val="000000" w:themeColor="text1"/>
        </w:rPr>
        <w:t>Compliance issues discussed with patient</w:t>
      </w:r>
      <w:r w:rsidRPr="002C519D">
        <w:rPr>
          <w:rFonts w:ascii="Arial" w:hAnsi="Arial" w:cs="Arial"/>
          <w:color w:val="000000" w:themeColor="text1"/>
        </w:rPr>
        <w:t>” can be added at the next consultation with the CYP/ patient/ carer/ adult</w:t>
      </w:r>
      <w:r w:rsidR="00E35336" w:rsidRPr="00E35336">
        <w:t xml:space="preserve"> </w:t>
      </w:r>
      <w:r w:rsidRPr="002C519D">
        <w:rPr>
          <w:rFonts w:ascii="Arial" w:hAnsi="Arial" w:cs="Arial"/>
          <w:color w:val="000000" w:themeColor="text1"/>
        </w:rPr>
        <w:t>who has responsibility for a child or children.</w:t>
      </w:r>
    </w:p>
    <w:p w14:paraId="756CC307" w14:textId="77777777" w:rsidR="002C519D" w:rsidRPr="002C519D" w:rsidRDefault="002C519D" w:rsidP="002C519D">
      <w:pPr>
        <w:pStyle w:val="ListParagraph"/>
        <w:rPr>
          <w:rFonts w:ascii="Arial" w:hAnsi="Arial" w:cs="Arial"/>
          <w:color w:val="000000" w:themeColor="text1"/>
        </w:rPr>
      </w:pPr>
    </w:p>
    <w:p w14:paraId="424F3A73" w14:textId="480BD913" w:rsidR="00E35336" w:rsidRDefault="00173A88" w:rsidP="008D1B16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  <w:color w:val="000000" w:themeColor="text1"/>
        </w:rPr>
      </w:pPr>
      <w:r w:rsidRPr="002C519D">
        <w:rPr>
          <w:rFonts w:ascii="Arial" w:hAnsi="Arial" w:cs="Arial"/>
          <w:color w:val="000000" w:themeColor="text1"/>
        </w:rPr>
        <w:t>If disguised compliance is suspected, the code “</w:t>
      </w:r>
      <w:r w:rsidR="00E35336" w:rsidRPr="002C519D">
        <w:rPr>
          <w:rFonts w:ascii="Arial" w:hAnsi="Arial" w:cs="Arial"/>
          <w:color w:val="000000" w:themeColor="text1"/>
        </w:rPr>
        <w:t>Patient noncompliance – general</w:t>
      </w:r>
      <w:r w:rsidRPr="002C519D">
        <w:rPr>
          <w:rFonts w:ascii="Arial" w:hAnsi="Arial" w:cs="Arial"/>
          <w:color w:val="000000" w:themeColor="text1"/>
        </w:rPr>
        <w:t>”</w:t>
      </w:r>
      <w:r w:rsidR="00E35336" w:rsidRPr="002C519D">
        <w:rPr>
          <w:rFonts w:ascii="Arial" w:hAnsi="Arial" w:cs="Arial"/>
          <w:color w:val="000000" w:themeColor="text1"/>
        </w:rPr>
        <w:t xml:space="preserve"> </w:t>
      </w:r>
      <w:r w:rsidRPr="002C519D">
        <w:rPr>
          <w:rFonts w:ascii="Arial" w:hAnsi="Arial" w:cs="Arial"/>
          <w:color w:val="000000" w:themeColor="text1"/>
        </w:rPr>
        <w:t xml:space="preserve">can be added with appropriate freetext. </w:t>
      </w:r>
      <w:r w:rsidR="002C519D">
        <w:rPr>
          <w:rFonts w:ascii="Arial" w:hAnsi="Arial" w:cs="Arial"/>
          <w:color w:val="000000" w:themeColor="text1"/>
        </w:rPr>
        <w:t xml:space="preserve">N.B. </w:t>
      </w:r>
      <w:r w:rsidRPr="002C519D">
        <w:rPr>
          <w:rFonts w:ascii="Arial" w:hAnsi="Arial" w:cs="Arial"/>
          <w:color w:val="000000" w:themeColor="text1"/>
        </w:rPr>
        <w:t xml:space="preserve">The Clinician adding the code will need to decide whether it is appropriate to </w:t>
      </w:r>
      <w:r w:rsidR="00261E2D">
        <w:rPr>
          <w:rFonts w:ascii="Arial" w:hAnsi="Arial" w:cs="Arial"/>
          <w:color w:val="000000" w:themeColor="text1"/>
        </w:rPr>
        <w:t>remove</w:t>
      </w:r>
      <w:r w:rsidRPr="002C519D">
        <w:rPr>
          <w:rFonts w:ascii="Arial" w:hAnsi="Arial" w:cs="Arial"/>
          <w:color w:val="000000" w:themeColor="text1"/>
        </w:rPr>
        <w:t xml:space="preserve"> this entry into the medical record from online visibility.</w:t>
      </w:r>
    </w:p>
    <w:p w14:paraId="7C948CA4" w14:textId="77777777" w:rsidR="00261E2D" w:rsidRPr="00261E2D" w:rsidRDefault="00261E2D" w:rsidP="00261E2D">
      <w:pPr>
        <w:pStyle w:val="ListParagraph"/>
        <w:rPr>
          <w:rFonts w:ascii="Arial" w:hAnsi="Arial" w:cs="Arial"/>
          <w:color w:val="000000" w:themeColor="text1"/>
        </w:rPr>
      </w:pPr>
    </w:p>
    <w:p w14:paraId="09938CFD" w14:textId="0B9C9086" w:rsidR="00261E2D" w:rsidRDefault="00261E2D" w:rsidP="00261E2D">
      <w:pPr>
        <w:jc w:val="both"/>
        <w:rPr>
          <w:rFonts w:ascii="Arial" w:hAnsi="Arial" w:cs="Arial"/>
          <w:color w:val="000000" w:themeColor="text1"/>
        </w:rPr>
      </w:pPr>
    </w:p>
    <w:p w14:paraId="5FC41B99" w14:textId="23EDD2C5" w:rsidR="003F60CD" w:rsidRDefault="00261E2D" w:rsidP="003F60CD">
      <w:pPr>
        <w:rPr>
          <w:rFonts w:ascii="Arial" w:hAnsi="Arial" w:cs="Arial"/>
          <w:b/>
          <w:bCs/>
          <w:color w:val="000000" w:themeColor="text1"/>
        </w:rPr>
      </w:pPr>
      <w:r w:rsidRPr="003F60CD">
        <w:rPr>
          <w:rFonts w:ascii="Arial" w:hAnsi="Arial" w:cs="Arial"/>
          <w:b/>
          <w:bCs/>
          <w:color w:val="000000" w:themeColor="text1"/>
        </w:rPr>
        <w:t>D).</w:t>
      </w:r>
      <w:r>
        <w:rPr>
          <w:rFonts w:ascii="Arial" w:hAnsi="Arial" w:cs="Arial"/>
          <w:color w:val="000000" w:themeColor="text1"/>
        </w:rPr>
        <w:t xml:space="preserve"> </w:t>
      </w:r>
      <w:r w:rsidR="003F60CD" w:rsidRPr="0079455F">
        <w:rPr>
          <w:rFonts w:ascii="Arial" w:hAnsi="Arial" w:cs="Arial"/>
          <w:b/>
          <w:bCs/>
          <w:color w:val="000000" w:themeColor="text1"/>
        </w:rPr>
        <w:t>RECURRENT OR INCREMENTAL CANCELLATIONS OF APPOINTMENTS</w:t>
      </w:r>
      <w:r w:rsidR="003F60CD">
        <w:rPr>
          <w:rFonts w:ascii="Arial" w:hAnsi="Arial" w:cs="Arial"/>
          <w:b/>
          <w:bCs/>
          <w:color w:val="000000" w:themeColor="text1"/>
        </w:rPr>
        <w:t xml:space="preserve"> INITIATED BY THE PATIENT</w:t>
      </w:r>
    </w:p>
    <w:p w14:paraId="75BB9F96" w14:textId="39E63D65" w:rsidR="003F60CD" w:rsidRDefault="003F60CD" w:rsidP="003F60CD">
      <w:pPr>
        <w:rPr>
          <w:rFonts w:ascii="Arial" w:hAnsi="Arial" w:cs="Arial"/>
          <w:b/>
          <w:bCs/>
          <w:color w:val="000000" w:themeColor="text1"/>
        </w:rPr>
      </w:pPr>
    </w:p>
    <w:p w14:paraId="3F6BFAC5" w14:textId="77777777" w:rsidR="003F60CD" w:rsidRDefault="003F60CD" w:rsidP="000364D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Sometimes adults who do not have any care or support needs, do not have any obvious vulnerabilities and are not parents or have any responsibility for a child or any children may repeatedly make appointments but keep cancelling them or not attending. </w:t>
      </w:r>
    </w:p>
    <w:p w14:paraId="4BF18018" w14:textId="77777777" w:rsidR="003F60CD" w:rsidRDefault="003F60CD" w:rsidP="000364DB">
      <w:pPr>
        <w:jc w:val="both"/>
        <w:rPr>
          <w:rFonts w:ascii="Arial" w:hAnsi="Arial" w:cs="Arial"/>
          <w:color w:val="000000" w:themeColor="text1"/>
        </w:rPr>
      </w:pPr>
    </w:p>
    <w:p w14:paraId="50CE27ED" w14:textId="064F25E6" w:rsidR="003F60CD" w:rsidRDefault="000364DB" w:rsidP="000364D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If a member of Staff becomes aware of this pattern t</w:t>
      </w:r>
      <w:r w:rsidR="003F60CD">
        <w:rPr>
          <w:rFonts w:ascii="Arial" w:hAnsi="Arial" w:cs="Arial"/>
          <w:color w:val="000000" w:themeColor="text1"/>
        </w:rPr>
        <w:t xml:space="preserve">his should be highlighted to a </w:t>
      </w:r>
      <w:r>
        <w:rPr>
          <w:rFonts w:ascii="Arial" w:hAnsi="Arial" w:cs="Arial"/>
          <w:color w:val="000000" w:themeColor="text1"/>
        </w:rPr>
        <w:t>C</w:t>
      </w:r>
      <w:r w:rsidR="003F60CD">
        <w:rPr>
          <w:rFonts w:ascii="Arial" w:hAnsi="Arial" w:cs="Arial"/>
          <w:color w:val="000000" w:themeColor="text1"/>
        </w:rPr>
        <w:t>linician for consideration of domestic abuse and/ or coercive control preventing the patient from attending.</w:t>
      </w:r>
    </w:p>
    <w:p w14:paraId="40D21E4A" w14:textId="745D7B1A" w:rsidR="003F60CD" w:rsidRDefault="003F60CD" w:rsidP="000364DB">
      <w:pPr>
        <w:jc w:val="both"/>
        <w:rPr>
          <w:rFonts w:ascii="Arial" w:hAnsi="Arial" w:cs="Arial"/>
          <w:color w:val="000000" w:themeColor="text1"/>
        </w:rPr>
      </w:pPr>
    </w:p>
    <w:p w14:paraId="41488FDA" w14:textId="033D934E" w:rsidR="002E5C1A" w:rsidRDefault="002E5C1A" w:rsidP="000364DB">
      <w:pPr>
        <w:jc w:val="both"/>
        <w:rPr>
          <w:rFonts w:ascii="Arial" w:hAnsi="Arial" w:cs="Arial"/>
          <w:color w:val="000000" w:themeColor="text1"/>
        </w:rPr>
      </w:pPr>
    </w:p>
    <w:p w14:paraId="6C48D35A" w14:textId="14F067F8" w:rsidR="002E5C1A" w:rsidRDefault="002E5C1A" w:rsidP="000364DB">
      <w:pPr>
        <w:jc w:val="both"/>
        <w:rPr>
          <w:rFonts w:ascii="Arial" w:hAnsi="Arial" w:cs="Arial"/>
          <w:color w:val="000000" w:themeColor="text1"/>
        </w:rPr>
      </w:pPr>
    </w:p>
    <w:p w14:paraId="65D1456C" w14:textId="7330499D" w:rsidR="00F007AB" w:rsidRDefault="00F007AB" w:rsidP="000364DB">
      <w:pPr>
        <w:jc w:val="both"/>
        <w:rPr>
          <w:rFonts w:ascii="Arial" w:hAnsi="Arial" w:cs="Arial"/>
          <w:color w:val="000000" w:themeColor="text1"/>
        </w:rPr>
      </w:pPr>
    </w:p>
    <w:p w14:paraId="1E84FDDB" w14:textId="2CA75079" w:rsidR="00F007AB" w:rsidRDefault="00F007AB" w:rsidP="000364DB">
      <w:pPr>
        <w:jc w:val="both"/>
        <w:rPr>
          <w:rFonts w:ascii="Arial" w:hAnsi="Arial" w:cs="Arial"/>
          <w:color w:val="000000" w:themeColor="text1"/>
        </w:rPr>
      </w:pPr>
    </w:p>
    <w:p w14:paraId="29C70E0C" w14:textId="4F5A0851" w:rsidR="00F007AB" w:rsidRDefault="00F007AB" w:rsidP="000364DB">
      <w:pPr>
        <w:jc w:val="both"/>
        <w:rPr>
          <w:rFonts w:ascii="Arial" w:hAnsi="Arial" w:cs="Arial"/>
          <w:color w:val="000000" w:themeColor="text1"/>
        </w:rPr>
      </w:pPr>
    </w:p>
    <w:p w14:paraId="38B1C704" w14:textId="77777777" w:rsidR="00F007AB" w:rsidRDefault="00F007AB" w:rsidP="00F007A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>YARDLEY WOOD HEALTH CENTRE</w:t>
      </w:r>
    </w:p>
    <w:p w14:paraId="172CBB4C" w14:textId="77777777" w:rsidR="00F007AB" w:rsidRDefault="00F007AB" w:rsidP="00F007AB">
      <w:pPr>
        <w:jc w:val="center"/>
        <w:rPr>
          <w:b/>
          <w:sz w:val="44"/>
          <w:szCs w:val="44"/>
          <w:u w:val="single"/>
        </w:rPr>
      </w:pPr>
      <w:r w:rsidRPr="007A2E87">
        <w:rPr>
          <w:b/>
          <w:sz w:val="44"/>
          <w:szCs w:val="44"/>
          <w:u w:val="single"/>
        </w:rPr>
        <w:t>DNA’s PROTOCOL (</w:t>
      </w:r>
      <w:r>
        <w:rPr>
          <w:b/>
          <w:sz w:val="44"/>
          <w:szCs w:val="44"/>
          <w:u w:val="single"/>
        </w:rPr>
        <w:t>Nov 2023</w:t>
      </w:r>
      <w:r w:rsidRPr="007A2E87">
        <w:rPr>
          <w:b/>
          <w:sz w:val="44"/>
          <w:szCs w:val="44"/>
          <w:u w:val="single"/>
        </w:rPr>
        <w:t>)</w:t>
      </w:r>
    </w:p>
    <w:p w14:paraId="2A1A1A18" w14:textId="77777777" w:rsidR="00F007AB" w:rsidRPr="00B16203" w:rsidRDefault="00F007AB" w:rsidP="00F007AB">
      <w:pPr>
        <w:rPr>
          <w:sz w:val="32"/>
          <w:szCs w:val="32"/>
        </w:rPr>
      </w:pPr>
    </w:p>
    <w:p w14:paraId="4667C922" w14:textId="77777777" w:rsidR="00F007AB" w:rsidRDefault="00F007AB" w:rsidP="00F007AB">
      <w:pPr>
        <w:rPr>
          <w:b/>
          <w:sz w:val="32"/>
          <w:szCs w:val="32"/>
        </w:rPr>
      </w:pPr>
      <w:r>
        <w:rPr>
          <w:b/>
          <w:sz w:val="32"/>
          <w:szCs w:val="32"/>
        </w:rPr>
        <w:t>Run audit weekly (Monday) and look out for DNA’s – SMS to patients are sent out usually on Mondays</w:t>
      </w:r>
    </w:p>
    <w:p w14:paraId="169C02F5" w14:textId="77777777" w:rsidR="00F007AB" w:rsidRDefault="00F007AB" w:rsidP="00F007AB">
      <w:pPr>
        <w:rPr>
          <w:b/>
          <w:sz w:val="32"/>
          <w:szCs w:val="32"/>
        </w:rPr>
      </w:pPr>
    </w:p>
    <w:p w14:paraId="7A2A302A" w14:textId="77777777" w:rsidR="00F007AB" w:rsidRDefault="00F007AB" w:rsidP="00F007AB">
      <w:pPr>
        <w:rPr>
          <w:b/>
          <w:sz w:val="32"/>
          <w:szCs w:val="32"/>
        </w:rPr>
      </w:pPr>
      <w:r w:rsidRPr="00B27DF1">
        <w:rPr>
          <w:b/>
          <w:sz w:val="32"/>
          <w:szCs w:val="32"/>
        </w:rPr>
        <w:t xml:space="preserve">Run audit end of every month for patients with 3 x DNAs or more. </w:t>
      </w:r>
    </w:p>
    <w:p w14:paraId="3F86C02E" w14:textId="77777777" w:rsidR="00F007AB" w:rsidRDefault="00F007AB" w:rsidP="00F007AB">
      <w:pPr>
        <w:rPr>
          <w:sz w:val="32"/>
          <w:szCs w:val="32"/>
        </w:rPr>
      </w:pPr>
    </w:p>
    <w:p w14:paraId="2F87878B" w14:textId="77777777" w:rsidR="00F007AB" w:rsidRDefault="00F007AB" w:rsidP="00F007AB">
      <w:pPr>
        <w:rPr>
          <w:sz w:val="32"/>
          <w:szCs w:val="32"/>
        </w:rPr>
      </w:pPr>
      <w:r w:rsidRPr="007A2E87">
        <w:rPr>
          <w:sz w:val="32"/>
          <w:szCs w:val="32"/>
        </w:rPr>
        <w:t>If patient DNA’d check notes &amp; address if necessary</w:t>
      </w:r>
      <w:r>
        <w:rPr>
          <w:sz w:val="32"/>
          <w:szCs w:val="32"/>
        </w:rPr>
        <w:t>:</w:t>
      </w:r>
    </w:p>
    <w:p w14:paraId="7D67A95F" w14:textId="77777777" w:rsidR="00F007AB" w:rsidRPr="007A2E87" w:rsidRDefault="00F007AB" w:rsidP="00F007AB">
      <w:pPr>
        <w:rPr>
          <w:sz w:val="32"/>
          <w:szCs w:val="32"/>
        </w:rPr>
      </w:pPr>
    </w:p>
    <w:p w14:paraId="0CD9A577" w14:textId="77777777" w:rsidR="00F007AB" w:rsidRDefault="00F007AB" w:rsidP="00F007AB">
      <w:pPr>
        <w:rPr>
          <w:sz w:val="32"/>
          <w:szCs w:val="32"/>
        </w:rPr>
      </w:pPr>
      <w:r w:rsidRPr="007A2E87">
        <w:rPr>
          <w:sz w:val="32"/>
          <w:szCs w:val="32"/>
        </w:rPr>
        <w:t>Send Letter if</w:t>
      </w:r>
      <w:r>
        <w:rPr>
          <w:sz w:val="32"/>
          <w:szCs w:val="32"/>
        </w:rPr>
        <w:t>:</w:t>
      </w:r>
    </w:p>
    <w:p w14:paraId="14AD74C4" w14:textId="77777777" w:rsidR="00F007AB" w:rsidRDefault="00F007AB" w:rsidP="00F007AB">
      <w:pPr>
        <w:rPr>
          <w:sz w:val="32"/>
          <w:szCs w:val="32"/>
        </w:rPr>
      </w:pPr>
    </w:p>
    <w:p w14:paraId="5D652EF6" w14:textId="77777777" w:rsidR="00F007AB" w:rsidRDefault="00F007AB" w:rsidP="00F007AB">
      <w:pPr>
        <w:rPr>
          <w:sz w:val="32"/>
          <w:szCs w:val="32"/>
        </w:rPr>
      </w:pPr>
      <w:r w:rsidRPr="007A2E87">
        <w:rPr>
          <w:sz w:val="32"/>
          <w:szCs w:val="32"/>
        </w:rPr>
        <w:t>3 X DNA within 1 year</w:t>
      </w:r>
      <w:r>
        <w:rPr>
          <w:sz w:val="32"/>
          <w:szCs w:val="32"/>
        </w:rPr>
        <w:t xml:space="preserve"> – this is an informative letter advising of the disruption caused through DNA’s</w:t>
      </w:r>
    </w:p>
    <w:p w14:paraId="0DC77035" w14:textId="77777777" w:rsidR="00F007AB" w:rsidRDefault="00F007AB" w:rsidP="00F007AB">
      <w:pPr>
        <w:rPr>
          <w:sz w:val="32"/>
          <w:szCs w:val="32"/>
        </w:rPr>
      </w:pPr>
    </w:p>
    <w:p w14:paraId="372856C1" w14:textId="7855E2FF" w:rsidR="00F007AB" w:rsidRDefault="00F007AB" w:rsidP="00F007AB">
      <w:pPr>
        <w:rPr>
          <w:sz w:val="32"/>
          <w:szCs w:val="32"/>
        </w:rPr>
      </w:pPr>
      <w:r w:rsidRPr="007A2E87">
        <w:rPr>
          <w:sz w:val="32"/>
          <w:szCs w:val="32"/>
        </w:rPr>
        <w:t xml:space="preserve">If DNA again within 1 year – send </w:t>
      </w:r>
      <w:r>
        <w:rPr>
          <w:sz w:val="32"/>
          <w:szCs w:val="32"/>
        </w:rPr>
        <w:t xml:space="preserve">final firm letter. Before this letter is sent, please consult with the registered Dr to check for any clinical issues which may need to be taken into consideration </w:t>
      </w:r>
    </w:p>
    <w:p w14:paraId="2194F81E" w14:textId="77777777" w:rsidR="00F007AB" w:rsidRDefault="00F007AB" w:rsidP="00F007AB">
      <w:pPr>
        <w:rPr>
          <w:sz w:val="32"/>
          <w:szCs w:val="32"/>
        </w:rPr>
      </w:pPr>
    </w:p>
    <w:p w14:paraId="6AFF4DBE" w14:textId="627FB8AD" w:rsidR="00F007AB" w:rsidRDefault="00F007AB" w:rsidP="00F007AB">
      <w:pPr>
        <w:rPr>
          <w:sz w:val="32"/>
          <w:szCs w:val="32"/>
        </w:rPr>
      </w:pPr>
      <w:r>
        <w:rPr>
          <w:sz w:val="32"/>
          <w:szCs w:val="32"/>
        </w:rPr>
        <w:t>If DNA again</w:t>
      </w:r>
      <w:r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R</w:t>
      </w:r>
      <w:r>
        <w:rPr>
          <w:sz w:val="32"/>
          <w:szCs w:val="32"/>
        </w:rPr>
        <w:t>emoval?</w:t>
      </w:r>
      <w:bookmarkStart w:id="10" w:name="_GoBack"/>
      <w:bookmarkEnd w:id="10"/>
      <w:r>
        <w:rPr>
          <w:sz w:val="32"/>
          <w:szCs w:val="32"/>
        </w:rPr>
        <w:t xml:space="preserve"> Registered GP to discuss with colleagues.</w:t>
      </w:r>
    </w:p>
    <w:p w14:paraId="4BFDF05B" w14:textId="77777777" w:rsidR="00F007AB" w:rsidRDefault="00F007AB" w:rsidP="000364DB">
      <w:pPr>
        <w:jc w:val="both"/>
        <w:rPr>
          <w:rFonts w:ascii="Arial" w:hAnsi="Arial" w:cs="Arial"/>
          <w:color w:val="000000" w:themeColor="text1"/>
        </w:rPr>
      </w:pPr>
    </w:p>
    <w:sectPr w:rsidR="00F007AB" w:rsidSect="007D697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A6F19" w14:textId="77777777" w:rsidR="003057CE" w:rsidRDefault="003057CE" w:rsidP="00CD7A12">
      <w:r>
        <w:separator/>
      </w:r>
    </w:p>
  </w:endnote>
  <w:endnote w:type="continuationSeparator" w:id="0">
    <w:p w14:paraId="534FA940" w14:textId="77777777" w:rsidR="003057CE" w:rsidRDefault="003057CE" w:rsidP="00CD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35A58" w14:textId="716BAAB5" w:rsidR="00FF7DFC" w:rsidRPr="00FF7DFC" w:rsidRDefault="00FF7DFC" w:rsidP="00FF7DFC">
    <w:pPr>
      <w:pStyle w:val="BodyText"/>
      <w:jc w:val="center"/>
      <w:rPr>
        <w:b/>
        <w:color w:val="595959" w:themeColor="text1" w:themeTint="A6"/>
        <w:sz w:val="16"/>
        <w:szCs w:val="16"/>
      </w:rPr>
    </w:pPr>
    <w:r w:rsidRPr="00FF7DFC">
      <w:rPr>
        <w:caps/>
        <w:color w:val="4F81BD" w:themeColor="accent1"/>
        <w:sz w:val="16"/>
        <w:szCs w:val="16"/>
      </w:rPr>
      <w:fldChar w:fldCharType="begin"/>
    </w:r>
    <w:r w:rsidRPr="00FF7DFC">
      <w:rPr>
        <w:caps/>
        <w:color w:val="4F81BD" w:themeColor="accent1"/>
        <w:sz w:val="16"/>
        <w:szCs w:val="16"/>
      </w:rPr>
      <w:instrText xml:space="preserve"> PAGE   \* MERGEFORMAT </w:instrText>
    </w:r>
    <w:r w:rsidRPr="00FF7DFC">
      <w:rPr>
        <w:caps/>
        <w:color w:val="4F81BD" w:themeColor="accent1"/>
        <w:sz w:val="16"/>
        <w:szCs w:val="16"/>
      </w:rPr>
      <w:fldChar w:fldCharType="separate"/>
    </w:r>
    <w:r w:rsidR="00F007AB">
      <w:rPr>
        <w:caps/>
        <w:noProof/>
        <w:color w:val="4F81BD" w:themeColor="accent1"/>
        <w:sz w:val="16"/>
        <w:szCs w:val="16"/>
      </w:rPr>
      <w:t>6</w:t>
    </w:r>
    <w:r w:rsidRPr="00FF7DFC">
      <w:rPr>
        <w:caps/>
        <w:noProof/>
        <w:color w:val="4F81BD" w:themeColor="accent1"/>
        <w:sz w:val="16"/>
        <w:szCs w:val="16"/>
      </w:rPr>
      <w:fldChar w:fldCharType="end"/>
    </w:r>
    <w:r w:rsidRPr="00FF7DFC">
      <w:rPr>
        <w:b/>
        <w:sz w:val="32"/>
        <w:szCs w:val="32"/>
      </w:rPr>
      <w:t xml:space="preserve"> </w:t>
    </w:r>
    <w:r w:rsidRPr="00FF7DFC">
      <w:rPr>
        <w:b/>
        <w:color w:val="595959" w:themeColor="text1" w:themeTint="A6"/>
        <w:sz w:val="16"/>
        <w:szCs w:val="16"/>
      </w:rPr>
      <w:t>DID NOT ATTEND (DNA)/ WAS NOT BROUGHT (WNB)</w:t>
    </w:r>
    <w:r w:rsidR="00AD039E">
      <w:rPr>
        <w:b/>
        <w:color w:val="595959" w:themeColor="text1" w:themeTint="A6"/>
        <w:sz w:val="16"/>
        <w:szCs w:val="16"/>
      </w:rPr>
      <w:t>/ FAILED ENCOUNTER</w:t>
    </w:r>
    <w:r w:rsidRPr="00FF7DFC">
      <w:rPr>
        <w:b/>
        <w:color w:val="595959" w:themeColor="text1" w:themeTint="A6"/>
        <w:sz w:val="16"/>
        <w:szCs w:val="16"/>
      </w:rPr>
      <w:t xml:space="preserve"> Policy</w:t>
    </w:r>
    <w:r>
      <w:rPr>
        <w:b/>
        <w:color w:val="595959" w:themeColor="text1" w:themeTint="A6"/>
        <w:sz w:val="16"/>
        <w:szCs w:val="16"/>
      </w:rPr>
      <w:t xml:space="preserve"> </w:t>
    </w:r>
    <w:r w:rsidRPr="00FF7DFC">
      <w:rPr>
        <w:b/>
        <w:color w:val="595959" w:themeColor="text1" w:themeTint="A6"/>
        <w:sz w:val="16"/>
        <w:szCs w:val="16"/>
      </w:rPr>
      <w:t xml:space="preserve">for Children </w:t>
    </w:r>
    <w:r w:rsidR="00705314">
      <w:rPr>
        <w:b/>
        <w:color w:val="595959" w:themeColor="text1" w:themeTint="A6"/>
        <w:sz w:val="16"/>
        <w:szCs w:val="16"/>
      </w:rPr>
      <w:t xml:space="preserve">and Young People </w:t>
    </w:r>
    <w:r w:rsidRPr="00FF7DFC">
      <w:rPr>
        <w:b/>
        <w:color w:val="595959" w:themeColor="text1" w:themeTint="A6"/>
        <w:sz w:val="16"/>
        <w:szCs w:val="16"/>
      </w:rPr>
      <w:t>and Adults with care and support needs and other Vulnerable Adults V</w:t>
    </w:r>
    <w:r w:rsidR="00D84467">
      <w:rPr>
        <w:b/>
        <w:color w:val="595959" w:themeColor="text1" w:themeTint="A6"/>
        <w:sz w:val="16"/>
        <w:szCs w:val="16"/>
      </w:rPr>
      <w:t xml:space="preserve">3 </w:t>
    </w:r>
    <w:r w:rsidR="00A238A6">
      <w:rPr>
        <w:b/>
        <w:color w:val="595959" w:themeColor="text1" w:themeTint="A6"/>
        <w:sz w:val="16"/>
        <w:szCs w:val="16"/>
      </w:rPr>
      <w:t>August</w:t>
    </w:r>
    <w:r w:rsidR="00D84467">
      <w:rPr>
        <w:b/>
        <w:color w:val="595959" w:themeColor="text1" w:themeTint="A6"/>
        <w:sz w:val="16"/>
        <w:szCs w:val="16"/>
      </w:rPr>
      <w:t xml:space="preserve"> 2022</w:t>
    </w:r>
    <w:r w:rsidRPr="00FF7DFC">
      <w:rPr>
        <w:b/>
        <w:color w:val="595959" w:themeColor="text1" w:themeTint="A6"/>
        <w:sz w:val="16"/>
        <w:szCs w:val="16"/>
      </w:rPr>
      <w:t xml:space="preserve"> Dr Y Husain Named GP BSol</w:t>
    </w:r>
    <w:r w:rsidR="00A238A6">
      <w:rPr>
        <w:b/>
        <w:color w:val="595959" w:themeColor="text1" w:themeTint="A6"/>
        <w:sz w:val="16"/>
        <w:szCs w:val="16"/>
      </w:rPr>
      <w:t>ICB</w:t>
    </w:r>
    <w:r w:rsidRPr="00FF7DFC">
      <w:rPr>
        <w:b/>
        <w:color w:val="595959" w:themeColor="text1" w:themeTint="A6"/>
        <w:sz w:val="16"/>
        <w:szCs w:val="16"/>
      </w:rPr>
      <w:t xml:space="preserve"> Safeguarding Team</w:t>
    </w:r>
  </w:p>
  <w:p w14:paraId="44F9A7A2" w14:textId="4B20E837" w:rsidR="00FF7DFC" w:rsidRDefault="00FF7DFC" w:rsidP="00FF7DF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14:paraId="433C5171" w14:textId="77777777" w:rsidR="00FF7DFC" w:rsidRDefault="00FF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40B5C" w14:textId="77777777" w:rsidR="003057CE" w:rsidRDefault="003057CE" w:rsidP="00CD7A12">
      <w:r>
        <w:separator/>
      </w:r>
    </w:p>
  </w:footnote>
  <w:footnote w:type="continuationSeparator" w:id="0">
    <w:p w14:paraId="6D7AC172" w14:textId="77777777" w:rsidR="003057CE" w:rsidRDefault="003057CE" w:rsidP="00CD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CB6"/>
    <w:multiLevelType w:val="hybridMultilevel"/>
    <w:tmpl w:val="6602CDAA"/>
    <w:lvl w:ilvl="0" w:tplc="F632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244D"/>
    <w:multiLevelType w:val="hybridMultilevel"/>
    <w:tmpl w:val="B01A4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7210"/>
    <w:multiLevelType w:val="hybridMultilevel"/>
    <w:tmpl w:val="8454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E2726"/>
    <w:multiLevelType w:val="hybridMultilevel"/>
    <w:tmpl w:val="F2C40932"/>
    <w:lvl w:ilvl="0" w:tplc="413AA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C4908"/>
    <w:multiLevelType w:val="hybridMultilevel"/>
    <w:tmpl w:val="C6A08B42"/>
    <w:lvl w:ilvl="0" w:tplc="ED94E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2F00A2"/>
    <w:multiLevelType w:val="hybridMultilevel"/>
    <w:tmpl w:val="E5F0BAF4"/>
    <w:lvl w:ilvl="0" w:tplc="E25A28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618BD"/>
    <w:multiLevelType w:val="hybridMultilevel"/>
    <w:tmpl w:val="3DC4E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F572B"/>
    <w:multiLevelType w:val="hybridMultilevel"/>
    <w:tmpl w:val="0E088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6100F"/>
    <w:multiLevelType w:val="hybridMultilevel"/>
    <w:tmpl w:val="7886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97A0A"/>
    <w:multiLevelType w:val="hybridMultilevel"/>
    <w:tmpl w:val="441C6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77900"/>
    <w:multiLevelType w:val="hybridMultilevel"/>
    <w:tmpl w:val="89645280"/>
    <w:lvl w:ilvl="0" w:tplc="E25A2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D5E9C"/>
    <w:multiLevelType w:val="hybridMultilevel"/>
    <w:tmpl w:val="BDEA2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A56E0"/>
    <w:multiLevelType w:val="hybridMultilevel"/>
    <w:tmpl w:val="54EA08EC"/>
    <w:lvl w:ilvl="0" w:tplc="C75804A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2411"/>
    <w:multiLevelType w:val="hybridMultilevel"/>
    <w:tmpl w:val="CFB84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552AE"/>
    <w:multiLevelType w:val="hybridMultilevel"/>
    <w:tmpl w:val="3F5AF176"/>
    <w:lvl w:ilvl="0" w:tplc="0809001B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26000"/>
    <w:multiLevelType w:val="hybridMultilevel"/>
    <w:tmpl w:val="5404A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E4C41"/>
    <w:multiLevelType w:val="hybridMultilevel"/>
    <w:tmpl w:val="1C068FB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279D"/>
    <w:multiLevelType w:val="hybridMultilevel"/>
    <w:tmpl w:val="5DF6F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0C76"/>
    <w:multiLevelType w:val="hybridMultilevel"/>
    <w:tmpl w:val="60F62C6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B650CE"/>
    <w:multiLevelType w:val="hybridMultilevel"/>
    <w:tmpl w:val="5DF6F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7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6"/>
  </w:num>
  <w:num w:numId="15">
    <w:abstractNumId w:val="5"/>
  </w:num>
  <w:num w:numId="16">
    <w:abstractNumId w:val="11"/>
  </w:num>
  <w:num w:numId="17">
    <w:abstractNumId w:val="7"/>
  </w:num>
  <w:num w:numId="18">
    <w:abstractNumId w:val="16"/>
  </w:num>
  <w:num w:numId="19">
    <w:abstractNumId w:val="14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6A"/>
    <w:rsid w:val="00003B6A"/>
    <w:rsid w:val="0003226F"/>
    <w:rsid w:val="000364DB"/>
    <w:rsid w:val="00051702"/>
    <w:rsid w:val="00075D44"/>
    <w:rsid w:val="0007622B"/>
    <w:rsid w:val="000A755B"/>
    <w:rsid w:val="000B1ACE"/>
    <w:rsid w:val="000B3E32"/>
    <w:rsid w:val="000B7D7C"/>
    <w:rsid w:val="000D621C"/>
    <w:rsid w:val="000D6795"/>
    <w:rsid w:val="000D69AB"/>
    <w:rsid w:val="000D6D47"/>
    <w:rsid w:val="000D7BBC"/>
    <w:rsid w:val="000F0244"/>
    <w:rsid w:val="0011382C"/>
    <w:rsid w:val="001425E3"/>
    <w:rsid w:val="001573E9"/>
    <w:rsid w:val="00173A88"/>
    <w:rsid w:val="00187EAD"/>
    <w:rsid w:val="00194CDA"/>
    <w:rsid w:val="00196731"/>
    <w:rsid w:val="0019716E"/>
    <w:rsid w:val="001C458C"/>
    <w:rsid w:val="001E75FC"/>
    <w:rsid w:val="001E7E65"/>
    <w:rsid w:val="00200294"/>
    <w:rsid w:val="00206D87"/>
    <w:rsid w:val="002073A2"/>
    <w:rsid w:val="00207C76"/>
    <w:rsid w:val="00207D93"/>
    <w:rsid w:val="0022129B"/>
    <w:rsid w:val="002335E3"/>
    <w:rsid w:val="00243DBC"/>
    <w:rsid w:val="00261E2D"/>
    <w:rsid w:val="00263B41"/>
    <w:rsid w:val="0026424A"/>
    <w:rsid w:val="0027375B"/>
    <w:rsid w:val="00286385"/>
    <w:rsid w:val="002975FA"/>
    <w:rsid w:val="002A2409"/>
    <w:rsid w:val="002C519D"/>
    <w:rsid w:val="002C540C"/>
    <w:rsid w:val="002E21F9"/>
    <w:rsid w:val="002E5C1A"/>
    <w:rsid w:val="002F0EA2"/>
    <w:rsid w:val="002F54A3"/>
    <w:rsid w:val="003040B1"/>
    <w:rsid w:val="003057CE"/>
    <w:rsid w:val="00321D87"/>
    <w:rsid w:val="00333AD7"/>
    <w:rsid w:val="00344431"/>
    <w:rsid w:val="00362727"/>
    <w:rsid w:val="003E0995"/>
    <w:rsid w:val="003F60CD"/>
    <w:rsid w:val="00430D3D"/>
    <w:rsid w:val="004474C6"/>
    <w:rsid w:val="00471AE1"/>
    <w:rsid w:val="00475366"/>
    <w:rsid w:val="004932D5"/>
    <w:rsid w:val="00493ECC"/>
    <w:rsid w:val="0049443C"/>
    <w:rsid w:val="0050646C"/>
    <w:rsid w:val="005172BA"/>
    <w:rsid w:val="00537B48"/>
    <w:rsid w:val="00553E3B"/>
    <w:rsid w:val="0055553B"/>
    <w:rsid w:val="00575EB8"/>
    <w:rsid w:val="005A3CCE"/>
    <w:rsid w:val="005A41BE"/>
    <w:rsid w:val="005C179C"/>
    <w:rsid w:val="005C52EB"/>
    <w:rsid w:val="005D7A2E"/>
    <w:rsid w:val="005D7BC7"/>
    <w:rsid w:val="005D7FE2"/>
    <w:rsid w:val="005F0158"/>
    <w:rsid w:val="005F3CBA"/>
    <w:rsid w:val="006027EA"/>
    <w:rsid w:val="00603828"/>
    <w:rsid w:val="00611369"/>
    <w:rsid w:val="00623A48"/>
    <w:rsid w:val="00655509"/>
    <w:rsid w:val="00685368"/>
    <w:rsid w:val="006A3A6D"/>
    <w:rsid w:val="006B2097"/>
    <w:rsid w:val="006C5CF9"/>
    <w:rsid w:val="006D70D3"/>
    <w:rsid w:val="006E6DBB"/>
    <w:rsid w:val="00705314"/>
    <w:rsid w:val="0072719D"/>
    <w:rsid w:val="00741565"/>
    <w:rsid w:val="0074688F"/>
    <w:rsid w:val="00754E9D"/>
    <w:rsid w:val="00763496"/>
    <w:rsid w:val="00775644"/>
    <w:rsid w:val="007855DD"/>
    <w:rsid w:val="0079212E"/>
    <w:rsid w:val="0079455F"/>
    <w:rsid w:val="007B7648"/>
    <w:rsid w:val="007D1546"/>
    <w:rsid w:val="007D697C"/>
    <w:rsid w:val="007E4B5D"/>
    <w:rsid w:val="007E686E"/>
    <w:rsid w:val="007E713E"/>
    <w:rsid w:val="007F6CFF"/>
    <w:rsid w:val="00833FB9"/>
    <w:rsid w:val="00843585"/>
    <w:rsid w:val="00854630"/>
    <w:rsid w:val="00864949"/>
    <w:rsid w:val="008A5F32"/>
    <w:rsid w:val="008C185D"/>
    <w:rsid w:val="008C2ECC"/>
    <w:rsid w:val="008D2426"/>
    <w:rsid w:val="008E738C"/>
    <w:rsid w:val="008E79ED"/>
    <w:rsid w:val="009238A2"/>
    <w:rsid w:val="00936D49"/>
    <w:rsid w:val="009503FD"/>
    <w:rsid w:val="00955CF2"/>
    <w:rsid w:val="009709B7"/>
    <w:rsid w:val="00972C39"/>
    <w:rsid w:val="0097392C"/>
    <w:rsid w:val="009A5939"/>
    <w:rsid w:val="009E3E0D"/>
    <w:rsid w:val="00A100A1"/>
    <w:rsid w:val="00A238A6"/>
    <w:rsid w:val="00A24E3D"/>
    <w:rsid w:val="00A27095"/>
    <w:rsid w:val="00A37D34"/>
    <w:rsid w:val="00A70612"/>
    <w:rsid w:val="00A76993"/>
    <w:rsid w:val="00A917CD"/>
    <w:rsid w:val="00A95C22"/>
    <w:rsid w:val="00AA0104"/>
    <w:rsid w:val="00AA30E2"/>
    <w:rsid w:val="00AB3ACA"/>
    <w:rsid w:val="00AD039E"/>
    <w:rsid w:val="00AE4887"/>
    <w:rsid w:val="00AF31FD"/>
    <w:rsid w:val="00B171BB"/>
    <w:rsid w:val="00B25E36"/>
    <w:rsid w:val="00B27F1F"/>
    <w:rsid w:val="00B537D1"/>
    <w:rsid w:val="00B61A24"/>
    <w:rsid w:val="00B8619C"/>
    <w:rsid w:val="00B9497E"/>
    <w:rsid w:val="00BB45AF"/>
    <w:rsid w:val="00BC4897"/>
    <w:rsid w:val="00BD61A8"/>
    <w:rsid w:val="00BF122A"/>
    <w:rsid w:val="00C03938"/>
    <w:rsid w:val="00C14A12"/>
    <w:rsid w:val="00C31BFC"/>
    <w:rsid w:val="00C32AB5"/>
    <w:rsid w:val="00C35D2A"/>
    <w:rsid w:val="00C35FCA"/>
    <w:rsid w:val="00C36580"/>
    <w:rsid w:val="00C4018A"/>
    <w:rsid w:val="00C451B9"/>
    <w:rsid w:val="00C53B48"/>
    <w:rsid w:val="00C9104E"/>
    <w:rsid w:val="00CA466F"/>
    <w:rsid w:val="00CA718B"/>
    <w:rsid w:val="00CA71E0"/>
    <w:rsid w:val="00CB3856"/>
    <w:rsid w:val="00CC48AB"/>
    <w:rsid w:val="00CC4C3E"/>
    <w:rsid w:val="00CC4C81"/>
    <w:rsid w:val="00CC5606"/>
    <w:rsid w:val="00CD7A12"/>
    <w:rsid w:val="00CE063F"/>
    <w:rsid w:val="00CE7D84"/>
    <w:rsid w:val="00CF216B"/>
    <w:rsid w:val="00D027B5"/>
    <w:rsid w:val="00D07812"/>
    <w:rsid w:val="00D11FAA"/>
    <w:rsid w:val="00D335EB"/>
    <w:rsid w:val="00D451D3"/>
    <w:rsid w:val="00D54835"/>
    <w:rsid w:val="00D63D71"/>
    <w:rsid w:val="00D751C4"/>
    <w:rsid w:val="00D76D29"/>
    <w:rsid w:val="00D84467"/>
    <w:rsid w:val="00D93FB7"/>
    <w:rsid w:val="00D96D82"/>
    <w:rsid w:val="00DB5ADD"/>
    <w:rsid w:val="00DD476D"/>
    <w:rsid w:val="00DF3802"/>
    <w:rsid w:val="00E04990"/>
    <w:rsid w:val="00E35336"/>
    <w:rsid w:val="00E37DB9"/>
    <w:rsid w:val="00E516EE"/>
    <w:rsid w:val="00E552F9"/>
    <w:rsid w:val="00E60C48"/>
    <w:rsid w:val="00E622A4"/>
    <w:rsid w:val="00E632E0"/>
    <w:rsid w:val="00E84DAD"/>
    <w:rsid w:val="00ED6D2F"/>
    <w:rsid w:val="00EE040F"/>
    <w:rsid w:val="00EE24F4"/>
    <w:rsid w:val="00EE3CDB"/>
    <w:rsid w:val="00EE42E7"/>
    <w:rsid w:val="00EF041E"/>
    <w:rsid w:val="00F007AB"/>
    <w:rsid w:val="00F1721C"/>
    <w:rsid w:val="00F17684"/>
    <w:rsid w:val="00F7063A"/>
    <w:rsid w:val="00F74A1F"/>
    <w:rsid w:val="00F75A38"/>
    <w:rsid w:val="00F83C00"/>
    <w:rsid w:val="00F95C3C"/>
    <w:rsid w:val="00FB427F"/>
    <w:rsid w:val="00FC61BC"/>
    <w:rsid w:val="00FD0CA6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6AC09"/>
  <w15:docId w15:val="{8BB65697-0C51-476F-9B8F-AF94201D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8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B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B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B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B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B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B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B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B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B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B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B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B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B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B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B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B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B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B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D7B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D7B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B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D7B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D7BC7"/>
    <w:rPr>
      <w:b/>
      <w:bCs/>
    </w:rPr>
  </w:style>
  <w:style w:type="character" w:styleId="Emphasis">
    <w:name w:val="Emphasis"/>
    <w:basedOn w:val="DefaultParagraphFont"/>
    <w:uiPriority w:val="20"/>
    <w:qFormat/>
    <w:rsid w:val="005D7B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D7BC7"/>
    <w:rPr>
      <w:szCs w:val="32"/>
    </w:rPr>
  </w:style>
  <w:style w:type="paragraph" w:styleId="ListParagraph">
    <w:name w:val="List Paragraph"/>
    <w:basedOn w:val="Normal"/>
    <w:uiPriority w:val="34"/>
    <w:qFormat/>
    <w:rsid w:val="005D7B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7B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D7B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B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BC7"/>
    <w:rPr>
      <w:b/>
      <w:i/>
      <w:sz w:val="24"/>
    </w:rPr>
  </w:style>
  <w:style w:type="character" w:styleId="SubtleEmphasis">
    <w:name w:val="Subtle Emphasis"/>
    <w:uiPriority w:val="19"/>
    <w:qFormat/>
    <w:rsid w:val="005D7B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D7B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D7B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D7B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D7B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7BC7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003B6A"/>
    <w:pPr>
      <w:widowControl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03B6A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D70D3"/>
    <w:pPr>
      <w:widowControl w:val="0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A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A1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6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85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 </cp:lastModifiedBy>
  <cp:revision>2</cp:revision>
  <cp:lastPrinted>2016-07-04T16:29:00Z</cp:lastPrinted>
  <dcterms:created xsi:type="dcterms:W3CDTF">2023-11-07T14:53:00Z</dcterms:created>
  <dcterms:modified xsi:type="dcterms:W3CDTF">2023-11-07T14:53:00Z</dcterms:modified>
</cp:coreProperties>
</file>